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125C" w:rsidRDefault="00C9125C" w:rsidP="000165F1">
      <w:pPr>
        <w:spacing w:line="360" w:lineRule="auto"/>
        <w:jc w:val="both"/>
        <w:rPr>
          <w:rFonts w:asciiTheme="majorBidi" w:hAnsiTheme="majorBidi" w:cstheme="majorBidi"/>
          <w:b/>
          <w:bCs/>
          <w:sz w:val="28"/>
          <w:szCs w:val="28"/>
        </w:rPr>
      </w:pPr>
      <w:r w:rsidRPr="00726CA3">
        <w:rPr>
          <w:rFonts w:asciiTheme="majorBidi" w:hAnsiTheme="majorBidi" w:cstheme="majorBidi"/>
          <w:b/>
          <w:bCs/>
          <w:sz w:val="28"/>
          <w:szCs w:val="28"/>
        </w:rPr>
        <w:t>INTRODUCTION</w:t>
      </w:r>
    </w:p>
    <w:p w:rsidR="00532AA4" w:rsidRPr="00532AA4" w:rsidRDefault="00FC3BE0" w:rsidP="000165F1">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532AA4">
        <w:rPr>
          <w:rFonts w:asciiTheme="majorBidi" w:hAnsiTheme="majorBidi" w:cstheme="majorBidi"/>
          <w:sz w:val="24"/>
          <w:szCs w:val="24"/>
        </w:rPr>
        <w:t xml:space="preserve">L’utilisation des substances organiques dans l’industrie se développe de plus en plus et pose un problème major à l’environnement et la santé publique. Dans ce chapitre nous présentons les polluants </w:t>
      </w:r>
      <w:r w:rsidR="00585B85">
        <w:rPr>
          <w:rFonts w:asciiTheme="majorBidi" w:hAnsiTheme="majorBidi" w:cstheme="majorBidi"/>
          <w:sz w:val="24"/>
          <w:szCs w:val="24"/>
        </w:rPr>
        <w:t xml:space="preserve">de l’étude </w:t>
      </w:r>
      <w:r w:rsidR="002003E0">
        <w:rPr>
          <w:rFonts w:asciiTheme="majorBidi" w:hAnsiTheme="majorBidi" w:cstheme="majorBidi"/>
          <w:sz w:val="24"/>
          <w:szCs w:val="24"/>
        </w:rPr>
        <w:t>et le montage utilisé qui a servi</w:t>
      </w:r>
      <w:r w:rsidR="00555D92">
        <w:rPr>
          <w:rFonts w:asciiTheme="majorBidi" w:hAnsiTheme="majorBidi" w:cstheme="majorBidi"/>
          <w:sz w:val="24"/>
          <w:szCs w:val="24"/>
        </w:rPr>
        <w:t xml:space="preserve"> </w:t>
      </w:r>
      <w:r w:rsidR="006A13FA">
        <w:rPr>
          <w:rFonts w:asciiTheme="majorBidi" w:hAnsiTheme="majorBidi" w:cstheme="majorBidi"/>
          <w:sz w:val="24"/>
          <w:szCs w:val="24"/>
        </w:rPr>
        <w:t>à</w:t>
      </w:r>
      <w:r w:rsidR="00555D92">
        <w:rPr>
          <w:rFonts w:asciiTheme="majorBidi" w:hAnsiTheme="majorBidi" w:cstheme="majorBidi"/>
          <w:sz w:val="24"/>
          <w:szCs w:val="24"/>
        </w:rPr>
        <w:t xml:space="preserve"> notre travail, </w:t>
      </w:r>
      <w:r w:rsidR="006A13FA">
        <w:rPr>
          <w:rFonts w:asciiTheme="majorBidi" w:hAnsiTheme="majorBidi" w:cstheme="majorBidi"/>
          <w:sz w:val="24"/>
          <w:szCs w:val="24"/>
        </w:rPr>
        <w:t xml:space="preserve">nous avons présenté également les conditions opératoires, ainsi </w:t>
      </w:r>
      <w:r w:rsidR="0020301E">
        <w:rPr>
          <w:rFonts w:asciiTheme="majorBidi" w:hAnsiTheme="majorBidi" w:cstheme="majorBidi"/>
          <w:sz w:val="24"/>
          <w:szCs w:val="24"/>
        </w:rPr>
        <w:t>que les méthodes d’analyses.</w:t>
      </w:r>
      <w:r w:rsidR="002003E0">
        <w:rPr>
          <w:rFonts w:asciiTheme="majorBidi" w:hAnsiTheme="majorBidi" w:cstheme="majorBidi"/>
          <w:sz w:val="24"/>
          <w:szCs w:val="24"/>
        </w:rPr>
        <w:t xml:space="preserve"> </w:t>
      </w:r>
      <w:r w:rsidR="00585B85">
        <w:rPr>
          <w:rFonts w:asciiTheme="majorBidi" w:hAnsiTheme="majorBidi" w:cstheme="majorBidi"/>
          <w:sz w:val="24"/>
          <w:szCs w:val="24"/>
        </w:rPr>
        <w:t xml:space="preserve"> </w:t>
      </w:r>
      <w:r w:rsidR="00532AA4">
        <w:rPr>
          <w:rFonts w:asciiTheme="majorBidi" w:hAnsiTheme="majorBidi" w:cstheme="majorBidi"/>
          <w:sz w:val="24"/>
          <w:szCs w:val="24"/>
        </w:rPr>
        <w:t xml:space="preserve"> </w:t>
      </w:r>
    </w:p>
    <w:p w:rsidR="00F65086" w:rsidRDefault="00F65086" w:rsidP="0059635B">
      <w:pPr>
        <w:spacing w:line="360" w:lineRule="auto"/>
        <w:jc w:val="both"/>
        <w:rPr>
          <w:rFonts w:asciiTheme="majorBidi" w:hAnsiTheme="majorBidi" w:cstheme="majorBidi"/>
          <w:b/>
          <w:bCs/>
          <w:sz w:val="28"/>
          <w:szCs w:val="28"/>
        </w:rPr>
      </w:pPr>
      <w:r>
        <w:rPr>
          <w:rFonts w:asciiTheme="majorBidi" w:hAnsiTheme="majorBidi" w:cstheme="majorBidi"/>
          <w:b/>
          <w:bCs/>
          <w:sz w:val="28"/>
          <w:szCs w:val="28"/>
        </w:rPr>
        <w:t>III.1.</w:t>
      </w:r>
      <w:r w:rsidRPr="00366362">
        <w:rPr>
          <w:rFonts w:asciiTheme="majorBidi" w:hAnsiTheme="majorBidi" w:cstheme="majorBidi"/>
          <w:b/>
          <w:bCs/>
          <w:sz w:val="28"/>
          <w:szCs w:val="28"/>
        </w:rPr>
        <w:t xml:space="preserve"> </w:t>
      </w:r>
      <w:r w:rsidRPr="00726CA3">
        <w:rPr>
          <w:rFonts w:asciiTheme="majorBidi" w:hAnsiTheme="majorBidi" w:cstheme="majorBidi"/>
          <w:b/>
          <w:bCs/>
          <w:sz w:val="28"/>
          <w:szCs w:val="28"/>
        </w:rPr>
        <w:t>Polluant</w:t>
      </w:r>
      <w:r w:rsidR="00C10681">
        <w:rPr>
          <w:rFonts w:asciiTheme="majorBidi" w:hAnsiTheme="majorBidi" w:cstheme="majorBidi"/>
          <w:b/>
          <w:bCs/>
          <w:sz w:val="28"/>
          <w:szCs w:val="28"/>
        </w:rPr>
        <w:t>s d’</w:t>
      </w:r>
      <w:r w:rsidRPr="00726CA3">
        <w:rPr>
          <w:rFonts w:asciiTheme="majorBidi" w:hAnsiTheme="majorBidi" w:cstheme="majorBidi"/>
          <w:b/>
          <w:bCs/>
          <w:sz w:val="28"/>
          <w:szCs w:val="28"/>
        </w:rPr>
        <w:t>étude</w:t>
      </w:r>
    </w:p>
    <w:p w:rsidR="00BB154F" w:rsidRPr="00BB154F" w:rsidRDefault="00106E2E" w:rsidP="000165F1">
      <w:pPr>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BB154F">
        <w:rPr>
          <w:rFonts w:asciiTheme="majorBidi" w:hAnsiTheme="majorBidi" w:cstheme="majorBidi"/>
          <w:sz w:val="24"/>
          <w:szCs w:val="24"/>
        </w:rPr>
        <w:t>Dans cet étude, nous avons choisies deux rejets liquides qui sont largement utilisés dans l’industrie; colorant «</w:t>
      </w:r>
      <w:r w:rsidR="00BB154F" w:rsidRPr="00942760">
        <w:rPr>
          <w:rFonts w:asciiTheme="majorBidi" w:hAnsiTheme="majorBidi" w:cstheme="majorBidi"/>
          <w:b/>
          <w:bCs/>
          <w:sz w:val="24"/>
          <w:szCs w:val="24"/>
        </w:rPr>
        <w:t> Rhodamine B</w:t>
      </w:r>
      <w:r w:rsidR="00BB154F">
        <w:rPr>
          <w:rFonts w:asciiTheme="majorBidi" w:hAnsiTheme="majorBidi" w:cstheme="majorBidi"/>
          <w:sz w:val="24"/>
          <w:szCs w:val="24"/>
        </w:rPr>
        <w:t> » et produit pharmaceutique « </w:t>
      </w:r>
      <w:r w:rsidR="00BB154F" w:rsidRPr="00942760">
        <w:rPr>
          <w:rFonts w:asciiTheme="majorBidi" w:hAnsiTheme="majorBidi" w:cstheme="majorBidi"/>
          <w:b/>
          <w:bCs/>
          <w:sz w:val="24"/>
          <w:szCs w:val="24"/>
        </w:rPr>
        <w:t>Ampicilline</w:t>
      </w:r>
      <w:r w:rsidR="00BB154F">
        <w:rPr>
          <w:rFonts w:asciiTheme="majorBidi" w:hAnsiTheme="majorBidi" w:cstheme="majorBidi"/>
          <w:sz w:val="24"/>
          <w:szCs w:val="24"/>
        </w:rPr>
        <w:t> ».</w:t>
      </w:r>
    </w:p>
    <w:p w:rsidR="008E67BC" w:rsidRDefault="00924F9B" w:rsidP="0059635B">
      <w:pPr>
        <w:spacing w:line="360" w:lineRule="auto"/>
        <w:jc w:val="both"/>
        <w:rPr>
          <w:rFonts w:asciiTheme="majorBidi" w:hAnsiTheme="majorBidi" w:cstheme="majorBidi"/>
          <w:b/>
          <w:bCs/>
          <w:sz w:val="28"/>
          <w:szCs w:val="28"/>
        </w:rPr>
      </w:pPr>
      <w:r>
        <w:rPr>
          <w:rFonts w:asciiTheme="majorBidi" w:hAnsiTheme="majorBidi" w:cstheme="majorBidi"/>
          <w:b/>
          <w:bCs/>
          <w:sz w:val="28"/>
          <w:szCs w:val="28"/>
        </w:rPr>
        <w:t xml:space="preserve">      </w:t>
      </w:r>
      <w:r w:rsidR="004D610D">
        <w:rPr>
          <w:rFonts w:asciiTheme="majorBidi" w:hAnsiTheme="majorBidi" w:cstheme="majorBidi"/>
          <w:b/>
          <w:bCs/>
          <w:sz w:val="28"/>
          <w:szCs w:val="28"/>
        </w:rPr>
        <w:t xml:space="preserve">III.1.1. </w:t>
      </w:r>
      <w:r w:rsidR="004E1C0A">
        <w:rPr>
          <w:rFonts w:asciiTheme="majorBidi" w:hAnsiTheme="majorBidi" w:cstheme="majorBidi"/>
          <w:b/>
          <w:bCs/>
          <w:sz w:val="28"/>
          <w:szCs w:val="28"/>
        </w:rPr>
        <w:t>Colo</w:t>
      </w:r>
      <w:r w:rsidR="009B580B">
        <w:rPr>
          <w:rFonts w:asciiTheme="majorBidi" w:hAnsiTheme="majorBidi" w:cstheme="majorBidi"/>
          <w:b/>
          <w:bCs/>
          <w:sz w:val="28"/>
          <w:szCs w:val="28"/>
        </w:rPr>
        <w:t>rant  « </w:t>
      </w:r>
      <w:r w:rsidR="004D610D">
        <w:rPr>
          <w:rFonts w:asciiTheme="majorBidi" w:hAnsiTheme="majorBidi" w:cstheme="majorBidi"/>
          <w:b/>
          <w:bCs/>
          <w:sz w:val="28"/>
          <w:szCs w:val="28"/>
        </w:rPr>
        <w:t>Rhodamine B</w:t>
      </w:r>
      <w:r w:rsidR="009B580B">
        <w:rPr>
          <w:rFonts w:asciiTheme="majorBidi" w:hAnsiTheme="majorBidi" w:cstheme="majorBidi"/>
          <w:b/>
          <w:bCs/>
          <w:sz w:val="28"/>
          <w:szCs w:val="28"/>
        </w:rPr>
        <w:t> »</w:t>
      </w:r>
      <w:r w:rsidR="004D610D">
        <w:rPr>
          <w:rFonts w:asciiTheme="majorBidi" w:hAnsiTheme="majorBidi" w:cstheme="majorBidi"/>
          <w:b/>
          <w:bCs/>
          <w:sz w:val="28"/>
          <w:szCs w:val="28"/>
        </w:rPr>
        <w:t> </w:t>
      </w:r>
    </w:p>
    <w:p w:rsidR="000A2752" w:rsidRDefault="000A2752" w:rsidP="0059635B">
      <w:pPr>
        <w:spacing w:line="360" w:lineRule="auto"/>
        <w:jc w:val="both"/>
        <w:rPr>
          <w:rFonts w:asciiTheme="majorBidi" w:hAnsiTheme="majorBidi" w:cstheme="majorBidi"/>
          <w:b/>
          <w:bCs/>
          <w:sz w:val="28"/>
          <w:szCs w:val="28"/>
        </w:rPr>
      </w:pPr>
      <w:r>
        <w:rPr>
          <w:rFonts w:asciiTheme="majorBidi" w:hAnsiTheme="majorBidi" w:cstheme="majorBidi"/>
          <w:b/>
          <w:bCs/>
          <w:sz w:val="28"/>
          <w:szCs w:val="28"/>
        </w:rPr>
        <w:t xml:space="preserve">        </w:t>
      </w:r>
      <w:r w:rsidRPr="00385A3E">
        <w:rPr>
          <w:rFonts w:asciiTheme="majorBidi" w:hAnsiTheme="majorBidi" w:cstheme="majorBidi"/>
          <w:b/>
          <w:bCs/>
          <w:sz w:val="24"/>
          <w:szCs w:val="24"/>
        </w:rPr>
        <w:t>III.1.1.a  Définition</w:t>
      </w:r>
      <w:r>
        <w:rPr>
          <w:rFonts w:asciiTheme="majorBidi" w:hAnsiTheme="majorBidi" w:cstheme="majorBidi"/>
          <w:b/>
          <w:bCs/>
          <w:sz w:val="28"/>
          <w:szCs w:val="28"/>
        </w:rPr>
        <w:t> </w:t>
      </w:r>
    </w:p>
    <w:p w:rsidR="00505338" w:rsidRPr="00505338" w:rsidRDefault="002F2176" w:rsidP="00CF7357">
      <w:pPr>
        <w:pStyle w:val="NormalWeb"/>
        <w:spacing w:line="360" w:lineRule="auto"/>
        <w:jc w:val="both"/>
        <w:rPr>
          <w:rFonts w:asciiTheme="majorBidi" w:hAnsiTheme="majorBidi" w:cstheme="majorBidi"/>
          <w:b/>
          <w:bCs/>
          <w:color w:val="548DD4" w:themeColor="text2" w:themeTint="99"/>
        </w:rPr>
      </w:pPr>
      <w:r>
        <w:rPr>
          <w:rFonts w:asciiTheme="majorBidi" w:hAnsiTheme="majorBidi" w:cstheme="majorBidi"/>
          <w:b/>
          <w:bCs/>
          <w:sz w:val="28"/>
          <w:szCs w:val="28"/>
        </w:rPr>
        <w:pict>
          <v:roundrect id="_x0000_s1039" style="position:absolute;left:0;text-align:left;margin-left:126.6pt;margin-top:104.9pt;width:228.1pt;height:132.45pt;z-index:-251657216" arcsize="10923f" fillcolor="white [3201]" strokecolor="#dbe5f1 [660]" strokeweight="1pt">
            <v:fill color2="#dbe5f1 [660]" rotate="t" angle="-135" focusposition="1" focussize="" focus="50%" type="gradient"/>
            <v:stroke endcap="round"/>
            <v:shadow on="t" type="perspective" color="#243f60 [1604]" opacity=".5" offset="1pt" offset2="-3pt"/>
            <v:textbox style="mso-next-textbox:#_x0000_s1039">
              <w:txbxContent>
                <w:p w:rsidR="008E67BC" w:rsidRDefault="00914DF8" w:rsidP="008E67BC">
                  <w:pPr>
                    <w:jc w:val="center"/>
                  </w:pPr>
                  <w:r w:rsidRPr="00384B1D">
                    <w:object w:dxaOrig="5620" w:dyaOrig="37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80.95pt;height:110.2pt" o:ole="">
                        <v:imagedata r:id="rId10" o:title=""/>
                      </v:shape>
                      <o:OLEObject Type="Embed" ProgID="ChemDraw.Document.6.0" ShapeID="_x0000_i1030" DrawAspect="Content" ObjectID="_1368980039" r:id="rId11"/>
                    </w:object>
                  </w:r>
                </w:p>
                <w:p w:rsidR="008E67BC" w:rsidRDefault="008E67BC" w:rsidP="008E67BC">
                  <w:pPr>
                    <w:jc w:val="center"/>
                  </w:pPr>
                </w:p>
              </w:txbxContent>
            </v:textbox>
          </v:roundrect>
        </w:pict>
      </w:r>
      <w:r w:rsidR="009611E3">
        <w:t xml:space="preserve">        </w:t>
      </w:r>
      <w:r w:rsidR="000A2752">
        <w:t xml:space="preserve">  </w:t>
      </w:r>
      <w:r w:rsidR="00293204" w:rsidRPr="00293204">
        <w:t xml:space="preserve">La </w:t>
      </w:r>
      <w:r w:rsidR="00293204" w:rsidRPr="00293204">
        <w:rPr>
          <w:b/>
          <w:bCs/>
        </w:rPr>
        <w:t>rhodamine B</w:t>
      </w:r>
      <w:r w:rsidR="00293204" w:rsidRPr="00293204">
        <w:t xml:space="preserve"> est un </w:t>
      </w:r>
      <w:hyperlink r:id="rId12" w:tooltip="Composé organique" w:history="1">
        <w:r w:rsidR="00293204" w:rsidRPr="00293204">
          <w:rPr>
            <w:rStyle w:val="Lienhypertexte"/>
            <w:color w:val="auto"/>
            <w:u w:val="none"/>
          </w:rPr>
          <w:t>composé organique</w:t>
        </w:r>
      </w:hyperlink>
      <w:r w:rsidR="00293204" w:rsidRPr="00293204">
        <w:t xml:space="preserve"> </w:t>
      </w:r>
      <w:hyperlink r:id="rId13" w:tooltip="Colorant" w:history="1">
        <w:r w:rsidR="00293204" w:rsidRPr="00293204">
          <w:rPr>
            <w:rStyle w:val="Lienhypertexte"/>
            <w:color w:val="auto"/>
            <w:u w:val="none"/>
          </w:rPr>
          <w:t>colorant</w:t>
        </w:r>
      </w:hyperlink>
      <w:r w:rsidR="00293204" w:rsidRPr="00293204">
        <w:t xml:space="preserve"> (</w:t>
      </w:r>
      <w:hyperlink r:id="rId14" w:tooltip="Teinture" w:history="1">
        <w:r w:rsidR="00293204" w:rsidRPr="00293204">
          <w:rPr>
            <w:rStyle w:val="Lienhypertexte"/>
            <w:color w:val="auto"/>
            <w:u w:val="none"/>
          </w:rPr>
          <w:t>teinture</w:t>
        </w:r>
      </w:hyperlink>
      <w:r w:rsidR="00293204" w:rsidRPr="00293204">
        <w:t xml:space="preserve">). Comme les autres </w:t>
      </w:r>
      <w:hyperlink r:id="rId15" w:tooltip="Rhodamine" w:history="1">
        <w:r w:rsidR="00293204" w:rsidRPr="00293204">
          <w:rPr>
            <w:rStyle w:val="Lienhypertexte"/>
            <w:color w:val="auto"/>
            <w:u w:val="none"/>
          </w:rPr>
          <w:t>rhodamines</w:t>
        </w:r>
      </w:hyperlink>
      <w:r w:rsidR="00293204" w:rsidRPr="00293204">
        <w:t xml:space="preserve">, elle est souvent utilisée comme </w:t>
      </w:r>
      <w:hyperlink r:id="rId16" w:tooltip="Traçage (hydrogéologie)" w:history="1">
        <w:r w:rsidR="00293204" w:rsidRPr="00293204">
          <w:rPr>
            <w:rStyle w:val="Lienhypertexte"/>
            <w:color w:val="auto"/>
            <w:u w:val="none"/>
          </w:rPr>
          <w:t>colorant traceur</w:t>
        </w:r>
      </w:hyperlink>
      <w:r w:rsidR="00293204" w:rsidRPr="00293204">
        <w:t xml:space="preserve"> dans l'eau pour déterminer les volumes, débits et directions d'écoulement et de transport. La rhodamine B est utilisée en </w:t>
      </w:r>
      <w:hyperlink r:id="rId17" w:tooltip="Microbiologie" w:history="1">
        <w:r w:rsidR="00293204" w:rsidRPr="00293204">
          <w:rPr>
            <w:rStyle w:val="Lienhypertexte"/>
            <w:color w:val="auto"/>
            <w:u w:val="none"/>
          </w:rPr>
          <w:t>microbiologie</w:t>
        </w:r>
      </w:hyperlink>
      <w:r w:rsidR="00293204" w:rsidRPr="00293204">
        <w:t xml:space="preserve"> comme colorant fluorescent </w:t>
      </w:r>
      <w:hyperlink r:id="rId18" w:tooltip="Histologie" w:history="1">
        <w:r w:rsidR="00293204" w:rsidRPr="00293204">
          <w:rPr>
            <w:rStyle w:val="Lienhypertexte"/>
            <w:color w:val="auto"/>
            <w:u w:val="none"/>
          </w:rPr>
          <w:t>histologique</w:t>
        </w:r>
      </w:hyperlink>
      <w:r w:rsidR="00293204" w:rsidRPr="00293204">
        <w:t>, quelques fois en association avec l'</w:t>
      </w:r>
      <w:proofErr w:type="spellStart"/>
      <w:r w:rsidR="00293204" w:rsidRPr="00293204">
        <w:t>auramine</w:t>
      </w:r>
      <w:proofErr w:type="spellEnd"/>
      <w:r w:rsidR="00293204" w:rsidRPr="00293204">
        <w:t xml:space="preserve"> O.</w:t>
      </w:r>
      <w:r w:rsidR="0074274C">
        <w:t xml:space="preserve"> </w:t>
      </w:r>
      <w:r w:rsidR="000E16A1" w:rsidRPr="002075B8">
        <w:rPr>
          <w:rFonts w:asciiTheme="majorBidi" w:hAnsiTheme="majorBidi" w:cstheme="majorBidi"/>
          <w:b/>
          <w:bCs/>
          <w:color w:val="548DD4" w:themeColor="text2" w:themeTint="99"/>
          <w:vertAlign w:val="superscript"/>
        </w:rPr>
        <w:t>[1]</w:t>
      </w:r>
    </w:p>
    <w:p w:rsidR="00914DF8" w:rsidRDefault="00914DF8" w:rsidP="008E67BC">
      <w:pPr>
        <w:spacing w:line="360" w:lineRule="auto"/>
        <w:jc w:val="center"/>
        <w:rPr>
          <w:rFonts w:asciiTheme="majorBidi" w:hAnsiTheme="majorBidi" w:cstheme="majorBidi"/>
          <w:b/>
          <w:bCs/>
          <w:sz w:val="28"/>
          <w:szCs w:val="28"/>
        </w:rPr>
      </w:pPr>
    </w:p>
    <w:p w:rsidR="00914DF8" w:rsidRDefault="00914DF8" w:rsidP="008E67BC">
      <w:pPr>
        <w:spacing w:line="360" w:lineRule="auto"/>
        <w:jc w:val="center"/>
        <w:rPr>
          <w:rFonts w:asciiTheme="majorBidi" w:hAnsiTheme="majorBidi" w:cstheme="majorBidi"/>
          <w:b/>
          <w:bCs/>
          <w:sz w:val="28"/>
          <w:szCs w:val="28"/>
        </w:rPr>
      </w:pPr>
    </w:p>
    <w:p w:rsidR="00914DF8" w:rsidRDefault="00914DF8" w:rsidP="008E67BC">
      <w:pPr>
        <w:spacing w:line="360" w:lineRule="auto"/>
        <w:jc w:val="center"/>
        <w:rPr>
          <w:rFonts w:asciiTheme="majorBidi" w:hAnsiTheme="majorBidi" w:cstheme="majorBidi"/>
          <w:b/>
          <w:bCs/>
          <w:sz w:val="28"/>
          <w:szCs w:val="28"/>
        </w:rPr>
      </w:pPr>
    </w:p>
    <w:p w:rsidR="008A4CAA" w:rsidRDefault="008A4CAA" w:rsidP="008E67BC">
      <w:pPr>
        <w:spacing w:line="360" w:lineRule="auto"/>
        <w:jc w:val="center"/>
        <w:rPr>
          <w:rFonts w:asciiTheme="majorBidi" w:hAnsiTheme="majorBidi" w:cstheme="majorBidi"/>
          <w:b/>
          <w:bCs/>
          <w:sz w:val="28"/>
          <w:szCs w:val="28"/>
        </w:rPr>
      </w:pPr>
    </w:p>
    <w:p w:rsidR="008A4CAA" w:rsidRDefault="00BE28A1" w:rsidP="000E16A1">
      <w:pPr>
        <w:spacing w:line="360" w:lineRule="auto"/>
        <w:jc w:val="center"/>
        <w:outlineLvl w:val="0"/>
        <w:rPr>
          <w:rFonts w:asciiTheme="majorBidi" w:hAnsiTheme="majorBidi" w:cstheme="majorBidi"/>
          <w:b/>
          <w:bCs/>
          <w:color w:val="548DD4" w:themeColor="text2" w:themeTint="99"/>
          <w:sz w:val="24"/>
          <w:szCs w:val="24"/>
        </w:rPr>
      </w:pPr>
      <w:r w:rsidRPr="007761DC">
        <w:rPr>
          <w:rFonts w:asciiTheme="majorBidi" w:hAnsiTheme="majorBidi" w:cstheme="majorBidi"/>
          <w:b/>
        </w:rPr>
        <w:t xml:space="preserve">Figure </w:t>
      </w:r>
      <w:r w:rsidR="008A4CAA" w:rsidRPr="007761DC">
        <w:rPr>
          <w:rFonts w:asciiTheme="majorBidi" w:hAnsiTheme="majorBidi" w:cstheme="majorBidi"/>
          <w:b/>
        </w:rPr>
        <w:t>III.1.</w:t>
      </w:r>
      <w:r w:rsidR="008A4CAA" w:rsidRPr="007761DC">
        <w:rPr>
          <w:rFonts w:asciiTheme="majorBidi" w:hAnsiTheme="majorBidi" w:cstheme="majorBidi"/>
          <w:b/>
          <w:bCs/>
        </w:rPr>
        <w:t xml:space="preserve"> </w:t>
      </w:r>
      <w:r w:rsidR="008A4CAA" w:rsidRPr="007761DC">
        <w:rPr>
          <w:rFonts w:asciiTheme="majorBidi" w:hAnsiTheme="majorBidi" w:cstheme="majorBidi"/>
          <w:bCs/>
        </w:rPr>
        <w:t>Structure chimique du Rhodamine B.</w:t>
      </w:r>
      <w:r w:rsidR="008A4CAA" w:rsidRPr="007761DC">
        <w:rPr>
          <w:rFonts w:asciiTheme="majorBidi" w:hAnsiTheme="majorBidi" w:cstheme="majorBidi"/>
          <w:b/>
          <w:bCs/>
        </w:rPr>
        <w:t xml:space="preserve"> </w:t>
      </w:r>
      <w:r w:rsidR="008A4CAA" w:rsidRPr="002075B8">
        <w:rPr>
          <w:rFonts w:asciiTheme="majorBidi" w:hAnsiTheme="majorBidi" w:cstheme="majorBidi"/>
          <w:b/>
          <w:bCs/>
          <w:color w:val="548DD4" w:themeColor="text2" w:themeTint="99"/>
          <w:sz w:val="24"/>
          <w:szCs w:val="24"/>
          <w:vertAlign w:val="superscript"/>
        </w:rPr>
        <w:t>[</w:t>
      </w:r>
      <w:r w:rsidR="000E16A1" w:rsidRPr="002075B8">
        <w:rPr>
          <w:rFonts w:asciiTheme="majorBidi" w:hAnsiTheme="majorBidi" w:cstheme="majorBidi"/>
          <w:b/>
          <w:bCs/>
          <w:color w:val="548DD4" w:themeColor="text2" w:themeTint="99"/>
          <w:sz w:val="24"/>
          <w:szCs w:val="24"/>
          <w:vertAlign w:val="superscript"/>
        </w:rPr>
        <w:t>2</w:t>
      </w:r>
      <w:r w:rsidR="00C50E96" w:rsidRPr="002075B8">
        <w:rPr>
          <w:rFonts w:asciiTheme="majorBidi" w:hAnsiTheme="majorBidi" w:cstheme="majorBidi"/>
          <w:b/>
          <w:bCs/>
          <w:color w:val="548DD4" w:themeColor="text2" w:themeTint="99"/>
          <w:sz w:val="24"/>
          <w:szCs w:val="24"/>
          <w:vertAlign w:val="superscript"/>
        </w:rPr>
        <w:t>, 3</w:t>
      </w:r>
      <w:r w:rsidR="008A4CAA" w:rsidRPr="002075B8">
        <w:rPr>
          <w:rFonts w:asciiTheme="majorBidi" w:hAnsiTheme="majorBidi" w:cstheme="majorBidi"/>
          <w:b/>
          <w:bCs/>
          <w:color w:val="548DD4" w:themeColor="text2" w:themeTint="99"/>
          <w:sz w:val="24"/>
          <w:szCs w:val="24"/>
          <w:vertAlign w:val="superscript"/>
        </w:rPr>
        <w:t>]</w:t>
      </w:r>
    </w:p>
    <w:p w:rsidR="007E1105" w:rsidRPr="00063CA4" w:rsidRDefault="00D81FF2" w:rsidP="00852F3E">
      <w:pPr>
        <w:spacing w:line="360" w:lineRule="auto"/>
        <w:jc w:val="both"/>
        <w:outlineLvl w:val="0"/>
        <w:rPr>
          <w:rStyle w:val="longtext1"/>
          <w:rFonts w:asciiTheme="majorBidi" w:hAnsiTheme="majorBidi" w:cstheme="majorBidi"/>
          <w:color w:val="000000"/>
          <w:sz w:val="24"/>
          <w:szCs w:val="24"/>
        </w:rPr>
      </w:pPr>
      <w:r>
        <w:rPr>
          <w:rStyle w:val="longtext1"/>
          <w:rFonts w:asciiTheme="majorBidi" w:hAnsiTheme="majorBidi" w:cstheme="majorBidi"/>
          <w:color w:val="000000"/>
          <w:sz w:val="24"/>
          <w:szCs w:val="24"/>
          <w:shd w:val="clear" w:color="auto" w:fill="FFFFFF"/>
        </w:rPr>
        <w:t xml:space="preserve">     </w:t>
      </w:r>
      <w:r w:rsidRPr="00063CA4">
        <w:rPr>
          <w:rStyle w:val="longtext1"/>
          <w:rFonts w:asciiTheme="majorBidi" w:hAnsiTheme="majorBidi" w:cstheme="majorBidi"/>
          <w:color w:val="000000"/>
          <w:sz w:val="24"/>
          <w:szCs w:val="24"/>
          <w:shd w:val="clear" w:color="auto" w:fill="FFFFFF"/>
        </w:rPr>
        <w:t xml:space="preserve">   </w:t>
      </w:r>
      <w:r w:rsidR="00505338" w:rsidRPr="00063CA4">
        <w:rPr>
          <w:rStyle w:val="longtext1"/>
          <w:rFonts w:asciiTheme="majorBidi" w:hAnsiTheme="majorBidi" w:cstheme="majorBidi"/>
          <w:color w:val="000000"/>
          <w:sz w:val="24"/>
          <w:szCs w:val="24"/>
          <w:shd w:val="clear" w:color="auto" w:fill="FFFFFF"/>
        </w:rPr>
        <w:t>Il est important de noter que la rhodamine B</w:t>
      </w:r>
      <w:r w:rsidR="00505338" w:rsidRPr="00063CA4">
        <w:rPr>
          <w:rFonts w:asciiTheme="majorBidi" w:hAnsiTheme="majorBidi" w:cstheme="majorBidi"/>
          <w:color w:val="000000"/>
          <w:sz w:val="24"/>
          <w:szCs w:val="24"/>
          <w:shd w:val="clear" w:color="auto" w:fill="FFFFFF"/>
        </w:rPr>
        <w:t xml:space="preserve"> </w:t>
      </w:r>
      <w:r w:rsidR="00505338" w:rsidRPr="00063CA4">
        <w:rPr>
          <w:rStyle w:val="longtext1"/>
          <w:rFonts w:asciiTheme="majorBidi" w:hAnsiTheme="majorBidi" w:cstheme="majorBidi"/>
          <w:color w:val="000000"/>
          <w:sz w:val="24"/>
          <w:szCs w:val="24"/>
          <w:shd w:val="clear" w:color="auto" w:fill="FFFFFF"/>
        </w:rPr>
        <w:t>molécules existent dans un équilibre acide-base et de leurs différents</w:t>
      </w:r>
      <w:r w:rsidR="00505338" w:rsidRPr="00063CA4">
        <w:rPr>
          <w:rFonts w:asciiTheme="majorBidi" w:hAnsiTheme="majorBidi" w:cstheme="majorBidi"/>
          <w:color w:val="000000"/>
          <w:sz w:val="24"/>
          <w:szCs w:val="24"/>
          <w:shd w:val="clear" w:color="auto" w:fill="FFFFFF"/>
        </w:rPr>
        <w:t xml:space="preserve"> </w:t>
      </w:r>
      <w:r w:rsidR="00505338" w:rsidRPr="00063CA4">
        <w:rPr>
          <w:rStyle w:val="longtext1"/>
          <w:rFonts w:asciiTheme="majorBidi" w:hAnsiTheme="majorBidi" w:cstheme="majorBidi"/>
          <w:color w:val="000000"/>
          <w:sz w:val="24"/>
          <w:szCs w:val="24"/>
          <w:shd w:val="clear" w:color="auto" w:fill="FFFFFF"/>
        </w:rPr>
        <w:t xml:space="preserve">formes ont maxima d'émission différentes. </w:t>
      </w:r>
      <w:r w:rsidR="00505338" w:rsidRPr="00063CA4">
        <w:rPr>
          <w:rStyle w:val="longtext1"/>
          <w:rFonts w:asciiTheme="majorBidi" w:hAnsiTheme="majorBidi" w:cstheme="majorBidi"/>
          <w:color w:val="000000"/>
          <w:sz w:val="24"/>
          <w:szCs w:val="24"/>
        </w:rPr>
        <w:t xml:space="preserve">Rhodamine B est une sorte de teinture </w:t>
      </w:r>
      <w:proofErr w:type="spellStart"/>
      <w:r w:rsidR="00505338" w:rsidRPr="00063CA4">
        <w:rPr>
          <w:rStyle w:val="longtext1"/>
          <w:rFonts w:asciiTheme="majorBidi" w:hAnsiTheme="majorBidi" w:cstheme="majorBidi"/>
          <w:color w:val="000000"/>
          <w:sz w:val="24"/>
          <w:szCs w:val="24"/>
        </w:rPr>
        <w:t>xanthène</w:t>
      </w:r>
      <w:proofErr w:type="spellEnd"/>
      <w:r w:rsidR="000F11DF" w:rsidRPr="00063CA4">
        <w:rPr>
          <w:rStyle w:val="longtext1"/>
          <w:rFonts w:asciiTheme="majorBidi" w:hAnsiTheme="majorBidi" w:cstheme="majorBidi"/>
          <w:color w:val="000000"/>
          <w:sz w:val="24"/>
          <w:szCs w:val="24"/>
        </w:rPr>
        <w:t xml:space="preserve">, </w:t>
      </w:r>
      <w:r w:rsidR="00C665DC" w:rsidRPr="00063CA4">
        <w:rPr>
          <w:rStyle w:val="longtext1"/>
          <w:rFonts w:asciiTheme="majorBidi" w:hAnsiTheme="majorBidi" w:cstheme="majorBidi"/>
          <w:color w:val="000000"/>
          <w:sz w:val="24"/>
          <w:szCs w:val="24"/>
          <w:shd w:val="clear" w:color="auto" w:fill="FFFFFF"/>
        </w:rPr>
        <w:t xml:space="preserve">dont les optiques propriétés dépendent de nombreux facteurs, tels que des solvants, la concentration, </w:t>
      </w:r>
      <w:r w:rsidR="00C665DC" w:rsidRPr="00063CA4">
        <w:rPr>
          <w:rStyle w:val="longtext1"/>
          <w:rFonts w:asciiTheme="majorBidi" w:hAnsiTheme="majorBidi" w:cstheme="majorBidi"/>
          <w:color w:val="000000"/>
          <w:sz w:val="24"/>
          <w:szCs w:val="24"/>
        </w:rPr>
        <w:t xml:space="preserve">valeur du </w:t>
      </w:r>
      <w:r w:rsidR="00852F3E" w:rsidRPr="00063CA4">
        <w:rPr>
          <w:rStyle w:val="longtext1"/>
          <w:rFonts w:asciiTheme="majorBidi" w:hAnsiTheme="majorBidi" w:cstheme="majorBidi"/>
          <w:color w:val="000000"/>
          <w:sz w:val="24"/>
          <w:szCs w:val="24"/>
        </w:rPr>
        <w:t>pH...</w:t>
      </w:r>
      <w:proofErr w:type="spellStart"/>
      <w:r w:rsidR="00C665DC" w:rsidRPr="00063CA4">
        <w:rPr>
          <w:rStyle w:val="longtext1"/>
          <w:rFonts w:asciiTheme="majorBidi" w:hAnsiTheme="majorBidi" w:cstheme="majorBidi"/>
          <w:color w:val="000000"/>
          <w:sz w:val="24"/>
          <w:szCs w:val="24"/>
        </w:rPr>
        <w:t>et</w:t>
      </w:r>
      <w:r w:rsidR="00852F3E" w:rsidRPr="00063CA4">
        <w:rPr>
          <w:rStyle w:val="longtext1"/>
          <w:rFonts w:asciiTheme="majorBidi" w:hAnsiTheme="majorBidi" w:cstheme="majorBidi"/>
          <w:color w:val="000000"/>
          <w:sz w:val="24"/>
          <w:szCs w:val="24"/>
        </w:rPr>
        <w:t>c</w:t>
      </w:r>
      <w:proofErr w:type="spellEnd"/>
      <w:r w:rsidR="00852F3E" w:rsidRPr="002075B8">
        <w:rPr>
          <w:rStyle w:val="longtext1"/>
          <w:rFonts w:asciiTheme="majorBidi" w:hAnsiTheme="majorBidi" w:cstheme="majorBidi"/>
          <w:color w:val="000000"/>
          <w:sz w:val="24"/>
          <w:szCs w:val="24"/>
          <w:vertAlign w:val="superscript"/>
        </w:rPr>
        <w:t xml:space="preserve"> </w:t>
      </w:r>
      <w:r w:rsidR="007E1105" w:rsidRPr="002075B8">
        <w:rPr>
          <w:rFonts w:asciiTheme="majorBidi" w:hAnsiTheme="majorBidi" w:cstheme="majorBidi"/>
          <w:b/>
          <w:bCs/>
          <w:color w:val="548DD4" w:themeColor="text2" w:themeTint="99"/>
          <w:sz w:val="24"/>
          <w:szCs w:val="24"/>
          <w:vertAlign w:val="superscript"/>
        </w:rPr>
        <w:t>[</w:t>
      </w:r>
      <w:r w:rsidR="00C50E96" w:rsidRPr="002075B8">
        <w:rPr>
          <w:rFonts w:asciiTheme="majorBidi" w:hAnsiTheme="majorBidi" w:cstheme="majorBidi"/>
          <w:b/>
          <w:bCs/>
          <w:color w:val="548DD4" w:themeColor="text2" w:themeTint="99"/>
          <w:sz w:val="24"/>
          <w:szCs w:val="24"/>
          <w:vertAlign w:val="superscript"/>
        </w:rPr>
        <w:t>4</w:t>
      </w:r>
      <w:r w:rsidR="00852F3E" w:rsidRPr="002075B8">
        <w:rPr>
          <w:rFonts w:asciiTheme="majorBidi" w:hAnsiTheme="majorBidi" w:cstheme="majorBidi"/>
          <w:b/>
          <w:bCs/>
          <w:color w:val="548DD4" w:themeColor="text2" w:themeTint="99"/>
          <w:sz w:val="24"/>
          <w:szCs w:val="24"/>
          <w:vertAlign w:val="superscript"/>
        </w:rPr>
        <w:t>, 5</w:t>
      </w:r>
      <w:r w:rsidR="007E1105" w:rsidRPr="002075B8">
        <w:rPr>
          <w:rFonts w:asciiTheme="majorBidi" w:hAnsiTheme="majorBidi" w:cstheme="majorBidi"/>
          <w:b/>
          <w:bCs/>
          <w:color w:val="548DD4" w:themeColor="text2" w:themeTint="99"/>
          <w:sz w:val="24"/>
          <w:szCs w:val="24"/>
          <w:vertAlign w:val="superscript"/>
        </w:rPr>
        <w:t>]</w:t>
      </w:r>
    </w:p>
    <w:p w:rsidR="00485797" w:rsidRPr="00063CA4" w:rsidRDefault="00505338" w:rsidP="00C23841">
      <w:pPr>
        <w:spacing w:line="360" w:lineRule="auto"/>
        <w:jc w:val="both"/>
        <w:outlineLvl w:val="0"/>
        <w:rPr>
          <w:rFonts w:asciiTheme="majorBidi" w:hAnsiTheme="majorBidi" w:cstheme="majorBidi"/>
          <w:b/>
          <w:bCs/>
          <w:color w:val="548DD4" w:themeColor="text2" w:themeTint="99"/>
          <w:sz w:val="24"/>
          <w:szCs w:val="24"/>
        </w:rPr>
      </w:pPr>
      <w:r w:rsidRPr="00063CA4">
        <w:rPr>
          <w:rStyle w:val="longtext1"/>
          <w:rFonts w:asciiTheme="majorBidi" w:hAnsiTheme="majorBidi" w:cstheme="majorBidi"/>
          <w:color w:val="000000"/>
          <w:sz w:val="24"/>
          <w:szCs w:val="24"/>
          <w:shd w:val="clear" w:color="auto" w:fill="FFFFFF"/>
        </w:rPr>
        <w:lastRenderedPageBreak/>
        <w:t xml:space="preserve"> </w:t>
      </w:r>
      <w:r w:rsidR="007E1105" w:rsidRPr="00063CA4">
        <w:rPr>
          <w:rStyle w:val="longtext1"/>
          <w:rFonts w:asciiTheme="majorBidi" w:hAnsiTheme="majorBidi" w:cstheme="majorBidi"/>
          <w:color w:val="000000"/>
          <w:sz w:val="24"/>
          <w:szCs w:val="24"/>
          <w:shd w:val="clear" w:color="auto" w:fill="FFFFFF"/>
        </w:rPr>
        <w:t xml:space="preserve">       </w:t>
      </w:r>
      <w:r w:rsidRPr="00063CA4">
        <w:rPr>
          <w:rStyle w:val="longtext1"/>
          <w:rFonts w:asciiTheme="majorBidi" w:hAnsiTheme="majorBidi" w:cstheme="majorBidi"/>
          <w:color w:val="000000"/>
          <w:sz w:val="24"/>
          <w:szCs w:val="24"/>
          <w:shd w:val="clear" w:color="auto" w:fill="FFFFFF"/>
        </w:rPr>
        <w:t>Le groupe carboxyle</w:t>
      </w:r>
      <w:r w:rsidRPr="00063CA4">
        <w:rPr>
          <w:rFonts w:asciiTheme="majorBidi" w:hAnsiTheme="majorBidi" w:cstheme="majorBidi"/>
          <w:color w:val="000000"/>
          <w:sz w:val="24"/>
          <w:szCs w:val="24"/>
          <w:shd w:val="clear" w:color="auto" w:fill="FFFFFF"/>
        </w:rPr>
        <w:t xml:space="preserve"> </w:t>
      </w:r>
      <w:r w:rsidRPr="00063CA4">
        <w:rPr>
          <w:rStyle w:val="longtext1"/>
          <w:rFonts w:asciiTheme="majorBidi" w:hAnsiTheme="majorBidi" w:cstheme="majorBidi"/>
          <w:color w:val="000000"/>
          <w:sz w:val="24"/>
          <w:szCs w:val="24"/>
          <w:shd w:val="clear" w:color="auto" w:fill="FFFFFF"/>
        </w:rPr>
        <w:t>participe à un équilibre acide-base typique, qu</w:t>
      </w:r>
      <w:r w:rsidR="000D189C" w:rsidRPr="00063CA4">
        <w:rPr>
          <w:rStyle w:val="longtext1"/>
          <w:rFonts w:asciiTheme="majorBidi" w:hAnsiTheme="majorBidi" w:cstheme="majorBidi"/>
          <w:color w:val="000000"/>
          <w:sz w:val="24"/>
          <w:szCs w:val="24"/>
          <w:shd w:val="clear" w:color="auto" w:fill="FFFFFF"/>
        </w:rPr>
        <w:t xml:space="preserve">e </w:t>
      </w:r>
      <w:r w:rsidRPr="00063CA4">
        <w:rPr>
          <w:rFonts w:asciiTheme="majorBidi" w:hAnsiTheme="majorBidi" w:cstheme="majorBidi"/>
          <w:color w:val="000000"/>
          <w:sz w:val="24"/>
          <w:szCs w:val="24"/>
          <w:shd w:val="clear" w:color="auto" w:fill="FFFFFF"/>
        </w:rPr>
        <w:t xml:space="preserve"> </w:t>
      </w:r>
      <w:r w:rsidRPr="00063CA4">
        <w:rPr>
          <w:rStyle w:val="longtext1"/>
          <w:rFonts w:asciiTheme="majorBidi" w:hAnsiTheme="majorBidi" w:cstheme="majorBidi"/>
          <w:color w:val="000000"/>
          <w:sz w:val="24"/>
          <w:szCs w:val="24"/>
        </w:rPr>
        <w:t>l'acide et les formes de base sont fortement colorées et lumineuses</w:t>
      </w:r>
      <w:r w:rsidR="00C23841" w:rsidRPr="00063CA4">
        <w:rPr>
          <w:rStyle w:val="longtext1"/>
          <w:rFonts w:asciiTheme="majorBidi" w:hAnsiTheme="majorBidi" w:cstheme="majorBidi"/>
          <w:color w:val="000000"/>
          <w:sz w:val="24"/>
          <w:szCs w:val="24"/>
        </w:rPr>
        <w:t xml:space="preserve"> </w:t>
      </w:r>
      <w:r w:rsidR="00C23841" w:rsidRPr="002075B8">
        <w:rPr>
          <w:rFonts w:asciiTheme="majorBidi" w:hAnsiTheme="majorBidi" w:cstheme="majorBidi"/>
          <w:b/>
          <w:bCs/>
          <w:color w:val="548DD4" w:themeColor="text2" w:themeTint="99"/>
          <w:sz w:val="24"/>
          <w:szCs w:val="24"/>
          <w:vertAlign w:val="superscript"/>
        </w:rPr>
        <w:t>[6]</w:t>
      </w:r>
      <w:r w:rsidRPr="00063CA4">
        <w:rPr>
          <w:rStyle w:val="longtext1"/>
          <w:rFonts w:asciiTheme="majorBidi" w:hAnsiTheme="majorBidi" w:cstheme="majorBidi"/>
          <w:color w:val="000000"/>
          <w:sz w:val="24"/>
          <w:szCs w:val="24"/>
        </w:rPr>
        <w:t>,</w:t>
      </w:r>
      <w:r w:rsidR="00485797" w:rsidRPr="00063CA4">
        <w:rPr>
          <w:rStyle w:val="longtext1"/>
          <w:rFonts w:asciiTheme="majorBidi" w:hAnsiTheme="majorBidi" w:cstheme="majorBidi"/>
          <w:color w:val="000000"/>
          <w:sz w:val="24"/>
          <w:szCs w:val="24"/>
        </w:rPr>
        <w:t xml:space="preserve"> la </w:t>
      </w:r>
      <w:r w:rsidR="00485797" w:rsidRPr="00063CA4">
        <w:rPr>
          <w:rStyle w:val="longtext1"/>
          <w:rFonts w:asciiTheme="majorBidi" w:hAnsiTheme="majorBidi" w:cstheme="majorBidi"/>
          <w:color w:val="000000"/>
          <w:sz w:val="24"/>
          <w:szCs w:val="24"/>
          <w:shd w:val="clear" w:color="auto" w:fill="FFFFFF"/>
        </w:rPr>
        <w:t xml:space="preserve">Figure III.2.  </w:t>
      </w:r>
      <w:proofErr w:type="gramStart"/>
      <w:r w:rsidR="00485797" w:rsidRPr="00063CA4">
        <w:rPr>
          <w:rStyle w:val="longtext1"/>
          <w:rFonts w:asciiTheme="majorBidi" w:hAnsiTheme="majorBidi" w:cstheme="majorBidi"/>
          <w:color w:val="000000"/>
          <w:sz w:val="24"/>
          <w:szCs w:val="24"/>
          <w:shd w:val="clear" w:color="auto" w:fill="FFFFFF"/>
        </w:rPr>
        <w:t>présente</w:t>
      </w:r>
      <w:proofErr w:type="gramEnd"/>
      <w:r w:rsidR="00485797" w:rsidRPr="00063CA4">
        <w:rPr>
          <w:rFonts w:asciiTheme="majorBidi" w:hAnsiTheme="majorBidi" w:cstheme="majorBidi"/>
          <w:color w:val="000000"/>
          <w:sz w:val="24"/>
          <w:szCs w:val="24"/>
          <w:shd w:val="clear" w:color="auto" w:fill="FFFFFF"/>
        </w:rPr>
        <w:t xml:space="preserve"> </w:t>
      </w:r>
      <w:r w:rsidR="00485797" w:rsidRPr="00063CA4">
        <w:rPr>
          <w:rStyle w:val="longtext1"/>
          <w:rFonts w:asciiTheme="majorBidi" w:hAnsiTheme="majorBidi" w:cstheme="majorBidi"/>
          <w:color w:val="000000"/>
          <w:sz w:val="24"/>
          <w:szCs w:val="24"/>
          <w:shd w:val="clear" w:color="auto" w:fill="FFFFFF"/>
        </w:rPr>
        <w:t>les différentes formes de la rhodamine B.</w:t>
      </w:r>
    </w:p>
    <w:p w:rsidR="005A48B5" w:rsidRDefault="002F2176" w:rsidP="005A48B5">
      <w:pPr>
        <w:spacing w:line="360" w:lineRule="auto"/>
        <w:jc w:val="center"/>
        <w:outlineLvl w:val="0"/>
        <w:rPr>
          <w:rStyle w:val="longtext1"/>
          <w:rFonts w:asciiTheme="majorBidi" w:hAnsiTheme="majorBidi" w:cstheme="majorBidi"/>
          <w:color w:val="000000"/>
          <w:sz w:val="24"/>
          <w:szCs w:val="24"/>
        </w:rPr>
      </w:pPr>
      <w:r>
        <w:rPr>
          <w:b/>
          <w:bCs/>
          <w:sz w:val="28"/>
          <w:szCs w:val="28"/>
        </w:rPr>
      </w:r>
      <w:r>
        <w:rPr>
          <w:b/>
          <w:bCs/>
          <w:sz w:val="28"/>
          <w:szCs w:val="28"/>
        </w:rPr>
        <w:pict>
          <v:roundrect id="_x0000_s1046" style="width:432.2pt;height:155.3pt;mso-left-percent:-10001;mso-top-percent:-10001;mso-position-horizontal:absolute;mso-position-horizontal-relative:char;mso-position-vertical:absolute;mso-position-vertical-relative:line;mso-left-percent:-10001;mso-top-percent:-10001" arcsize="10923f" fillcolor="white [3201]" strokecolor="#dbe5f1 [660]" strokeweight="1pt">
            <v:fill color2="#dbe5f1 [660]" rotate="t" angle="-45" focusposition="1" focussize="" focus="50%" type="gradient"/>
            <v:stroke endcap="round"/>
            <v:shadow on="t" type="perspective" color="#243f60 [1604]" opacity=".5" offset="1pt" offset2="-3pt"/>
            <v:textbox style="mso-next-textbox:#_x0000_s1046">
              <w:txbxContent>
                <w:p w:rsidR="005A48B5" w:rsidRDefault="00914DF8" w:rsidP="005A48B5">
                  <w:pPr>
                    <w:jc w:val="center"/>
                  </w:pPr>
                  <w:r>
                    <w:object w:dxaOrig="16865" w:dyaOrig="4750">
                      <v:shape id="_x0000_i1031" type="#_x0000_t75" style="width:403.85pt;height:126.45pt" o:ole="">
                        <v:imagedata r:id="rId19" o:title=""/>
                      </v:shape>
                      <o:OLEObject Type="Embed" ProgID="ChemDraw.Document.6.0" ShapeID="_x0000_i1031" DrawAspect="Content" ObjectID="_1368980040" r:id="rId20"/>
                    </w:object>
                  </w:r>
                </w:p>
                <w:p w:rsidR="005A48B5" w:rsidRPr="00C674ED" w:rsidRDefault="005A48B5" w:rsidP="00EA560A">
                  <w:pPr>
                    <w:rPr>
                      <w:rFonts w:asciiTheme="majorBidi" w:hAnsiTheme="majorBidi" w:cstheme="majorBidi"/>
                      <w:b/>
                      <w:bCs/>
                      <w:sz w:val="24"/>
                      <w:szCs w:val="24"/>
                    </w:rPr>
                  </w:pPr>
                  <w:r>
                    <w:rPr>
                      <w:rFonts w:asciiTheme="majorBidi" w:hAnsiTheme="majorBidi" w:cstheme="majorBidi"/>
                      <w:sz w:val="24"/>
                      <w:szCs w:val="24"/>
                    </w:rPr>
                    <w:t xml:space="preserve">         </w:t>
                  </w:r>
                  <w:r w:rsidRPr="00C674ED">
                    <w:rPr>
                      <w:rFonts w:asciiTheme="majorBidi" w:hAnsiTheme="majorBidi" w:cstheme="majorBidi"/>
                      <w:b/>
                      <w:bCs/>
                      <w:sz w:val="24"/>
                      <w:szCs w:val="24"/>
                    </w:rPr>
                    <w:t xml:space="preserve">    </w:t>
                  </w:r>
                </w:p>
              </w:txbxContent>
            </v:textbox>
            <w10:wrap type="none" anchorx="margin" anchory="margin"/>
            <w10:anchorlock/>
          </v:roundrect>
        </w:pict>
      </w:r>
    </w:p>
    <w:p w:rsidR="00CF7357" w:rsidRDefault="005A48B5" w:rsidP="00CF7357">
      <w:pPr>
        <w:spacing w:line="360" w:lineRule="auto"/>
        <w:jc w:val="center"/>
        <w:outlineLvl w:val="0"/>
        <w:rPr>
          <w:rFonts w:asciiTheme="majorBidi" w:hAnsiTheme="majorBidi" w:cstheme="majorBidi"/>
          <w:bCs/>
          <w:sz w:val="24"/>
          <w:szCs w:val="24"/>
        </w:rPr>
      </w:pPr>
      <w:r w:rsidRPr="00D52C89">
        <w:rPr>
          <w:rFonts w:asciiTheme="majorBidi" w:hAnsiTheme="majorBidi" w:cstheme="majorBidi"/>
          <w:b/>
        </w:rPr>
        <w:t>Figure III.2.</w:t>
      </w:r>
      <w:r w:rsidR="00C53562" w:rsidRPr="00D52C89">
        <w:rPr>
          <w:rFonts w:asciiTheme="majorBidi" w:hAnsiTheme="majorBidi" w:cstheme="majorBidi"/>
          <w:b/>
        </w:rPr>
        <w:t xml:space="preserve"> </w:t>
      </w:r>
      <w:r w:rsidR="00340929" w:rsidRPr="00D52C89">
        <w:rPr>
          <w:rFonts w:asciiTheme="majorBidi" w:hAnsiTheme="majorBidi" w:cstheme="majorBidi"/>
          <w:bCs/>
        </w:rPr>
        <w:t>Moléculaire (ionique) structures de rhodamine B es</w:t>
      </w:r>
      <w:r w:rsidR="00B01CD5" w:rsidRPr="00D52C89">
        <w:rPr>
          <w:rFonts w:asciiTheme="majorBidi" w:hAnsiTheme="majorBidi" w:cstheme="majorBidi"/>
          <w:bCs/>
        </w:rPr>
        <w:t>pèces d’équilibre.</w:t>
      </w:r>
    </w:p>
    <w:p w:rsidR="001C4033" w:rsidRPr="001C4033" w:rsidRDefault="001C4033" w:rsidP="00E16F76">
      <w:pPr>
        <w:spacing w:line="360" w:lineRule="auto"/>
        <w:jc w:val="both"/>
        <w:outlineLvl w:val="0"/>
        <w:rPr>
          <w:rFonts w:asciiTheme="majorBidi" w:hAnsiTheme="majorBidi" w:cstheme="majorBidi"/>
          <w:b/>
          <w:sz w:val="24"/>
          <w:szCs w:val="24"/>
        </w:rPr>
      </w:pPr>
      <w:r>
        <w:rPr>
          <w:rFonts w:asciiTheme="majorBidi" w:hAnsiTheme="majorBidi" w:cstheme="majorBidi"/>
          <w:b/>
          <w:bCs/>
          <w:sz w:val="28"/>
          <w:szCs w:val="28"/>
        </w:rPr>
        <w:t xml:space="preserve">        </w:t>
      </w:r>
      <w:r w:rsidRPr="00385A3E">
        <w:rPr>
          <w:rFonts w:asciiTheme="majorBidi" w:hAnsiTheme="majorBidi" w:cstheme="majorBidi"/>
          <w:b/>
          <w:bCs/>
          <w:sz w:val="24"/>
          <w:szCs w:val="24"/>
        </w:rPr>
        <w:t>III.1.1.b</w:t>
      </w:r>
      <w:r w:rsidR="00E16F76" w:rsidRPr="00385A3E">
        <w:rPr>
          <w:rFonts w:asciiTheme="majorBidi" w:hAnsiTheme="majorBidi" w:cstheme="majorBidi"/>
          <w:bCs/>
          <w:sz w:val="24"/>
          <w:szCs w:val="24"/>
        </w:rPr>
        <w:t xml:space="preserve">  </w:t>
      </w:r>
      <w:r w:rsidRPr="00385A3E">
        <w:rPr>
          <w:rFonts w:asciiTheme="majorBidi" w:hAnsiTheme="majorBidi" w:cstheme="majorBidi"/>
          <w:b/>
          <w:bCs/>
          <w:sz w:val="24"/>
          <w:szCs w:val="24"/>
        </w:rPr>
        <w:t>Propriétés physiques et chimiques</w:t>
      </w:r>
      <w:r>
        <w:rPr>
          <w:rFonts w:asciiTheme="majorBidi" w:hAnsiTheme="majorBidi" w:cstheme="majorBidi"/>
          <w:b/>
          <w:bCs/>
          <w:sz w:val="24"/>
          <w:szCs w:val="24"/>
        </w:rPr>
        <w:t xml:space="preserve"> </w:t>
      </w:r>
      <w:r w:rsidRPr="002075B8">
        <w:rPr>
          <w:rFonts w:asciiTheme="majorBidi" w:hAnsiTheme="majorBidi" w:cstheme="majorBidi"/>
          <w:b/>
          <w:bCs/>
          <w:color w:val="548DD4" w:themeColor="text2" w:themeTint="99"/>
          <w:sz w:val="24"/>
          <w:szCs w:val="24"/>
          <w:vertAlign w:val="superscript"/>
        </w:rPr>
        <w:t>[1]</w:t>
      </w:r>
    </w:p>
    <w:p w:rsidR="001C4033" w:rsidRPr="00C87661" w:rsidRDefault="001C4033" w:rsidP="001C4033">
      <w:pPr>
        <w:pStyle w:val="Paragraphedeliste"/>
        <w:numPr>
          <w:ilvl w:val="0"/>
          <w:numId w:val="26"/>
        </w:numPr>
      </w:pPr>
      <w:r w:rsidRPr="00C87661">
        <w:rPr>
          <w:rFonts w:asciiTheme="majorBidi" w:hAnsiTheme="majorBidi" w:cstheme="majorBidi"/>
          <w:b/>
          <w:bCs/>
          <w:sz w:val="24"/>
          <w:szCs w:val="24"/>
        </w:rPr>
        <w:t>Nom</w:t>
      </w:r>
      <w:r>
        <w:rPr>
          <w:rFonts w:asciiTheme="majorBidi" w:hAnsiTheme="majorBidi" w:cstheme="majorBidi"/>
          <w:b/>
          <w:bCs/>
          <w:sz w:val="24"/>
          <w:szCs w:val="24"/>
        </w:rPr>
        <w:t xml:space="preserve"> </w:t>
      </w:r>
      <w:r w:rsidRPr="00C87661">
        <w:rPr>
          <w:rFonts w:asciiTheme="majorBidi" w:hAnsiTheme="majorBidi" w:cstheme="majorBidi"/>
          <w:b/>
          <w:bCs/>
          <w:sz w:val="24"/>
          <w:szCs w:val="24"/>
        </w:rPr>
        <w:t>UIPAC :</w:t>
      </w:r>
      <w:r w:rsidRPr="00C87661">
        <w:rPr>
          <w:rFonts w:asciiTheme="majorBidi" w:hAnsiTheme="majorBidi" w:cstheme="majorBidi"/>
          <w:sz w:val="24"/>
          <w:szCs w:val="24"/>
        </w:rPr>
        <w:t xml:space="preserve"> Chlorure de [9-(2-carboxyphényl)-6-diéthylamino-3-xanthénylidène] </w:t>
      </w:r>
      <w:proofErr w:type="spellStart"/>
      <w:r w:rsidRPr="00C87661">
        <w:rPr>
          <w:rFonts w:asciiTheme="majorBidi" w:hAnsiTheme="majorBidi" w:cstheme="majorBidi"/>
          <w:sz w:val="24"/>
          <w:szCs w:val="24"/>
        </w:rPr>
        <w:t>diéthylammonium</w:t>
      </w:r>
      <w:proofErr w:type="spellEnd"/>
    </w:p>
    <w:p w:rsidR="001C4033" w:rsidRPr="009757D6" w:rsidRDefault="001C4033" w:rsidP="001C4033">
      <w:pPr>
        <w:pStyle w:val="Paragraphedeliste"/>
        <w:numPr>
          <w:ilvl w:val="0"/>
          <w:numId w:val="20"/>
        </w:numPr>
        <w:tabs>
          <w:tab w:val="left" w:pos="1050"/>
        </w:tabs>
        <w:spacing w:line="360" w:lineRule="auto"/>
        <w:jc w:val="both"/>
        <w:rPr>
          <w:rFonts w:asciiTheme="majorBidi" w:hAnsiTheme="majorBidi" w:cstheme="majorBidi"/>
          <w:sz w:val="24"/>
          <w:szCs w:val="24"/>
        </w:rPr>
      </w:pPr>
      <w:r w:rsidRPr="00400984">
        <w:rPr>
          <w:rFonts w:asciiTheme="majorBidi" w:hAnsiTheme="majorBidi" w:cstheme="majorBidi"/>
          <w:b/>
          <w:bCs/>
          <w:sz w:val="24"/>
          <w:szCs w:val="24"/>
        </w:rPr>
        <w:t xml:space="preserve">Apparence : </w:t>
      </w:r>
      <w:r w:rsidRPr="00400984">
        <w:rPr>
          <w:rFonts w:asciiTheme="majorBidi" w:hAnsiTheme="majorBidi" w:cstheme="majorBidi"/>
          <w:sz w:val="24"/>
          <w:szCs w:val="24"/>
        </w:rPr>
        <w:t>poudre rouge à violet.</w:t>
      </w:r>
    </w:p>
    <w:p w:rsidR="001C4033" w:rsidRPr="009757D6" w:rsidRDefault="001C4033" w:rsidP="001C4033">
      <w:pPr>
        <w:pStyle w:val="Paragraphedeliste"/>
        <w:numPr>
          <w:ilvl w:val="0"/>
          <w:numId w:val="20"/>
        </w:numPr>
        <w:tabs>
          <w:tab w:val="left" w:pos="1050"/>
        </w:tabs>
        <w:spacing w:line="360" w:lineRule="auto"/>
        <w:jc w:val="both"/>
        <w:outlineLvl w:val="0"/>
        <w:rPr>
          <w:rFonts w:asciiTheme="majorBidi" w:hAnsiTheme="majorBidi" w:cstheme="majorBidi"/>
          <w:sz w:val="24"/>
          <w:szCs w:val="24"/>
        </w:rPr>
      </w:pPr>
      <w:r w:rsidRPr="00400984">
        <w:rPr>
          <w:rFonts w:asciiTheme="majorBidi" w:hAnsiTheme="majorBidi" w:cstheme="majorBidi"/>
          <w:b/>
          <w:bCs/>
          <w:sz w:val="24"/>
          <w:szCs w:val="24"/>
        </w:rPr>
        <w:t xml:space="preserve">Masse volumique : </w:t>
      </w:r>
      <w:r w:rsidRPr="00400984">
        <w:rPr>
          <w:rFonts w:asciiTheme="majorBidi" w:hAnsiTheme="majorBidi" w:cstheme="majorBidi"/>
          <w:sz w:val="24"/>
          <w:szCs w:val="24"/>
        </w:rPr>
        <w:t>0,79 g·cm</w:t>
      </w:r>
      <w:r w:rsidRPr="00400984">
        <w:rPr>
          <w:rFonts w:asciiTheme="majorBidi" w:hAnsiTheme="majorBidi" w:cstheme="majorBidi"/>
          <w:sz w:val="24"/>
          <w:szCs w:val="24"/>
          <w:vertAlign w:val="superscript"/>
        </w:rPr>
        <w:t>-3</w:t>
      </w:r>
      <w:r w:rsidRPr="009757D6">
        <w:rPr>
          <w:rFonts w:asciiTheme="majorBidi" w:hAnsiTheme="majorBidi" w:cstheme="majorBidi"/>
          <w:color w:val="1F497D" w:themeColor="text2"/>
          <w:sz w:val="24"/>
          <w:szCs w:val="24"/>
        </w:rPr>
        <w:t xml:space="preserve">          </w:t>
      </w:r>
    </w:p>
    <w:p w:rsidR="001C4033" w:rsidRPr="001C4033" w:rsidRDefault="001C4033" w:rsidP="001C4033">
      <w:pPr>
        <w:pStyle w:val="Paragraphedeliste"/>
        <w:numPr>
          <w:ilvl w:val="0"/>
          <w:numId w:val="20"/>
        </w:numPr>
        <w:tabs>
          <w:tab w:val="left" w:pos="1050"/>
        </w:tabs>
        <w:spacing w:line="360" w:lineRule="auto"/>
        <w:jc w:val="both"/>
        <w:outlineLvl w:val="0"/>
      </w:pPr>
      <w:r w:rsidRPr="00400984">
        <w:rPr>
          <w:rFonts w:asciiTheme="majorBidi" w:hAnsiTheme="majorBidi" w:cstheme="majorBidi"/>
          <w:b/>
          <w:bCs/>
          <w:sz w:val="24"/>
          <w:szCs w:val="24"/>
        </w:rPr>
        <w:t>Point de fusion :</w:t>
      </w:r>
      <w:r w:rsidRPr="00400984">
        <w:rPr>
          <w:rFonts w:ascii="Times New Roman" w:hAnsi="Times New Roman" w:cs="Times New Roman"/>
          <w:sz w:val="24"/>
          <w:szCs w:val="24"/>
        </w:rPr>
        <w:t xml:space="preserve"> 210-211 °C </w:t>
      </w:r>
    </w:p>
    <w:p w:rsidR="005764DD" w:rsidRPr="005764DD" w:rsidRDefault="005764DD" w:rsidP="00B90078">
      <w:pPr>
        <w:spacing w:line="360" w:lineRule="auto"/>
        <w:jc w:val="both"/>
        <w:outlineLvl w:val="0"/>
        <w:rPr>
          <w:rFonts w:asciiTheme="majorBidi" w:hAnsiTheme="majorBidi" w:cstheme="majorBidi"/>
          <w:bCs/>
          <w:sz w:val="24"/>
          <w:szCs w:val="24"/>
        </w:rPr>
      </w:pPr>
      <w:r w:rsidRPr="00967064">
        <w:rPr>
          <w:rFonts w:asciiTheme="majorBidi" w:hAnsiTheme="majorBidi" w:cstheme="majorBidi"/>
          <w:b/>
        </w:rPr>
        <w:t xml:space="preserve">Tableau III.1. </w:t>
      </w:r>
      <w:r w:rsidRPr="00967064">
        <w:rPr>
          <w:rFonts w:asciiTheme="majorBidi" w:hAnsiTheme="majorBidi" w:cstheme="majorBidi"/>
          <w:bCs/>
        </w:rPr>
        <w:t xml:space="preserve">Propriétés </w:t>
      </w:r>
      <w:r w:rsidR="00DF42CF" w:rsidRPr="00967064">
        <w:rPr>
          <w:rFonts w:asciiTheme="majorBidi" w:hAnsiTheme="majorBidi" w:cstheme="majorBidi"/>
          <w:bCs/>
        </w:rPr>
        <w:t>de la</w:t>
      </w:r>
      <w:r w:rsidRPr="00967064">
        <w:rPr>
          <w:rFonts w:asciiTheme="majorBidi" w:hAnsiTheme="majorBidi" w:cstheme="majorBidi"/>
          <w:bCs/>
        </w:rPr>
        <w:t xml:space="preserve"> rhodamine B</w:t>
      </w:r>
      <w:r>
        <w:rPr>
          <w:rFonts w:asciiTheme="majorBidi" w:hAnsiTheme="majorBidi" w:cstheme="majorBidi"/>
          <w:bCs/>
          <w:sz w:val="24"/>
          <w:szCs w:val="24"/>
        </w:rPr>
        <w:t xml:space="preserve"> </w:t>
      </w:r>
      <w:r w:rsidRPr="002075B8">
        <w:rPr>
          <w:rFonts w:asciiTheme="majorBidi" w:hAnsiTheme="majorBidi" w:cstheme="majorBidi"/>
          <w:b/>
          <w:bCs/>
          <w:color w:val="548DD4" w:themeColor="text2" w:themeTint="99"/>
          <w:sz w:val="24"/>
          <w:szCs w:val="24"/>
          <w:vertAlign w:val="superscript"/>
        </w:rPr>
        <w:t>[</w:t>
      </w:r>
      <w:r w:rsidR="00B90078" w:rsidRPr="002075B8">
        <w:rPr>
          <w:rFonts w:asciiTheme="majorBidi" w:hAnsiTheme="majorBidi" w:cstheme="majorBidi"/>
          <w:b/>
          <w:bCs/>
          <w:color w:val="548DD4" w:themeColor="text2" w:themeTint="99"/>
          <w:sz w:val="24"/>
          <w:szCs w:val="24"/>
          <w:vertAlign w:val="superscript"/>
        </w:rPr>
        <w:t>7</w:t>
      </w:r>
      <w:r w:rsidR="00752816" w:rsidRPr="002075B8">
        <w:rPr>
          <w:rFonts w:asciiTheme="majorBidi" w:hAnsiTheme="majorBidi" w:cstheme="majorBidi"/>
          <w:b/>
          <w:bCs/>
          <w:color w:val="548DD4" w:themeColor="text2" w:themeTint="99"/>
          <w:sz w:val="24"/>
          <w:szCs w:val="24"/>
          <w:vertAlign w:val="superscript"/>
        </w:rPr>
        <w:t xml:space="preserve">, </w:t>
      </w:r>
      <w:r w:rsidR="00B90078" w:rsidRPr="002075B8">
        <w:rPr>
          <w:rFonts w:asciiTheme="majorBidi" w:hAnsiTheme="majorBidi" w:cstheme="majorBidi"/>
          <w:b/>
          <w:bCs/>
          <w:color w:val="548DD4" w:themeColor="text2" w:themeTint="99"/>
          <w:sz w:val="24"/>
          <w:szCs w:val="24"/>
          <w:vertAlign w:val="superscript"/>
        </w:rPr>
        <w:t>8</w:t>
      </w:r>
      <w:r w:rsidR="00263C31" w:rsidRPr="002075B8">
        <w:rPr>
          <w:rFonts w:asciiTheme="majorBidi" w:hAnsiTheme="majorBidi" w:cstheme="majorBidi"/>
          <w:b/>
          <w:bCs/>
          <w:color w:val="548DD4" w:themeColor="text2" w:themeTint="99"/>
          <w:sz w:val="24"/>
          <w:szCs w:val="24"/>
          <w:vertAlign w:val="superscript"/>
        </w:rPr>
        <w:t>,</w:t>
      </w:r>
      <w:r w:rsidR="00B90078" w:rsidRPr="002075B8">
        <w:rPr>
          <w:rFonts w:asciiTheme="majorBidi" w:hAnsiTheme="majorBidi" w:cstheme="majorBidi"/>
          <w:b/>
          <w:bCs/>
          <w:color w:val="548DD4" w:themeColor="text2" w:themeTint="99"/>
          <w:sz w:val="24"/>
          <w:szCs w:val="24"/>
          <w:vertAlign w:val="superscript"/>
        </w:rPr>
        <w:t xml:space="preserve"> 9</w:t>
      </w:r>
      <w:r w:rsidRPr="002075B8">
        <w:rPr>
          <w:rFonts w:asciiTheme="majorBidi" w:hAnsiTheme="majorBidi" w:cstheme="majorBidi"/>
          <w:b/>
          <w:bCs/>
          <w:color w:val="548DD4" w:themeColor="text2" w:themeTint="99"/>
          <w:sz w:val="24"/>
          <w:szCs w:val="24"/>
          <w:vertAlign w:val="superscript"/>
        </w:rPr>
        <w:t>]</w:t>
      </w:r>
    </w:p>
    <w:tbl>
      <w:tblPr>
        <w:tblStyle w:val="Listeclaire-Accent12"/>
        <w:tblW w:w="0" w:type="auto"/>
        <w:jc w:val="center"/>
        <w:tblBorders>
          <w:insideH w:val="single" w:sz="8" w:space="0" w:color="4F81BD" w:themeColor="accent1"/>
        </w:tblBorders>
        <w:tblLook w:val="04A0" w:firstRow="1" w:lastRow="0" w:firstColumn="1" w:lastColumn="0" w:noHBand="0" w:noVBand="1"/>
      </w:tblPr>
      <w:tblGrid>
        <w:gridCol w:w="3432"/>
        <w:gridCol w:w="3432"/>
      </w:tblGrid>
      <w:tr w:rsidR="00CF7357" w:rsidTr="0074274C">
        <w:trPr>
          <w:cnfStyle w:val="100000000000" w:firstRow="1" w:lastRow="0" w:firstColumn="0" w:lastColumn="0" w:oddVBand="0" w:evenVBand="0" w:oddHBand="0" w:evenHBand="0" w:firstRowFirstColumn="0" w:firstRowLastColumn="0" w:lastRowFirstColumn="0" w:lastRowLastColumn="0"/>
          <w:trHeight w:val="421"/>
          <w:jc w:val="center"/>
        </w:trPr>
        <w:tc>
          <w:tcPr>
            <w:cnfStyle w:val="001000000000" w:firstRow="0" w:lastRow="0" w:firstColumn="1" w:lastColumn="0" w:oddVBand="0" w:evenVBand="0" w:oddHBand="0" w:evenHBand="0" w:firstRowFirstColumn="0" w:firstRowLastColumn="0" w:lastRowFirstColumn="0" w:lastRowLastColumn="0"/>
            <w:tcW w:w="3432" w:type="dxa"/>
          </w:tcPr>
          <w:p w:rsidR="00CF7357" w:rsidRDefault="00CF7357" w:rsidP="001B7191">
            <w:pPr>
              <w:spacing w:line="360" w:lineRule="auto"/>
              <w:jc w:val="center"/>
              <w:outlineLvl w:val="0"/>
              <w:rPr>
                <w:rFonts w:asciiTheme="majorBidi" w:hAnsiTheme="majorBidi" w:cstheme="majorBidi"/>
                <w:bCs w:val="0"/>
                <w:sz w:val="24"/>
                <w:szCs w:val="24"/>
              </w:rPr>
            </w:pPr>
            <w:r>
              <w:rPr>
                <w:rFonts w:asciiTheme="majorBidi" w:hAnsiTheme="majorBidi" w:cstheme="majorBidi"/>
                <w:bCs w:val="0"/>
                <w:sz w:val="24"/>
                <w:szCs w:val="24"/>
              </w:rPr>
              <w:t>Paramètres</w:t>
            </w:r>
          </w:p>
        </w:tc>
        <w:tc>
          <w:tcPr>
            <w:tcW w:w="3432" w:type="dxa"/>
          </w:tcPr>
          <w:p w:rsidR="00CF7357" w:rsidRDefault="00CF7357" w:rsidP="001B7191">
            <w:pPr>
              <w:spacing w:line="360" w:lineRule="auto"/>
              <w:jc w:val="center"/>
              <w:outlineLvl w:val="0"/>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Cs w:val="0"/>
                <w:sz w:val="24"/>
                <w:szCs w:val="24"/>
              </w:rPr>
            </w:pPr>
            <w:r>
              <w:rPr>
                <w:rFonts w:asciiTheme="majorBidi" w:hAnsiTheme="majorBidi" w:cstheme="majorBidi"/>
                <w:bCs w:val="0"/>
                <w:sz w:val="24"/>
                <w:szCs w:val="24"/>
              </w:rPr>
              <w:t>valeurs</w:t>
            </w:r>
          </w:p>
        </w:tc>
      </w:tr>
      <w:tr w:rsidR="00CF7357" w:rsidTr="0074274C">
        <w:trPr>
          <w:cnfStyle w:val="000000100000" w:firstRow="0" w:lastRow="0" w:firstColumn="0" w:lastColumn="0" w:oddVBand="0" w:evenVBand="0" w:oddHBand="1" w:evenHBand="0" w:firstRowFirstColumn="0" w:firstRowLastColumn="0" w:lastRowFirstColumn="0" w:lastRowLastColumn="0"/>
          <w:trHeight w:val="439"/>
          <w:jc w:val="center"/>
        </w:trPr>
        <w:tc>
          <w:tcPr>
            <w:cnfStyle w:val="001000000000" w:firstRow="0" w:lastRow="0" w:firstColumn="1" w:lastColumn="0" w:oddVBand="0" w:evenVBand="0" w:oddHBand="0" w:evenHBand="0" w:firstRowFirstColumn="0" w:firstRowLastColumn="0" w:lastRowFirstColumn="0" w:lastRowLastColumn="0"/>
            <w:tcW w:w="3432" w:type="dxa"/>
          </w:tcPr>
          <w:p w:rsidR="00CF7357" w:rsidRPr="00CC46A6" w:rsidRDefault="00CF7357" w:rsidP="001B7191">
            <w:pPr>
              <w:spacing w:line="360" w:lineRule="auto"/>
              <w:ind w:left="360"/>
              <w:jc w:val="both"/>
              <w:outlineLvl w:val="0"/>
              <w:rPr>
                <w:rFonts w:asciiTheme="majorBidi" w:hAnsiTheme="majorBidi" w:cstheme="majorBidi"/>
                <w:sz w:val="24"/>
                <w:szCs w:val="24"/>
              </w:rPr>
            </w:pPr>
            <w:r w:rsidRPr="00CC46A6">
              <w:rPr>
                <w:rStyle w:val="longtext1"/>
                <w:rFonts w:asciiTheme="majorBidi" w:hAnsiTheme="majorBidi" w:cstheme="majorBidi"/>
                <w:color w:val="000000"/>
                <w:sz w:val="24"/>
                <w:szCs w:val="24"/>
              </w:rPr>
              <w:t>Nom proposé</w:t>
            </w:r>
          </w:p>
          <w:p w:rsidR="00CF7357" w:rsidRPr="00CC46A6" w:rsidRDefault="00CF7357" w:rsidP="001B7191">
            <w:pPr>
              <w:spacing w:line="360" w:lineRule="auto"/>
              <w:ind w:left="360"/>
              <w:jc w:val="both"/>
              <w:outlineLvl w:val="0"/>
              <w:rPr>
                <w:rStyle w:val="longtext1"/>
                <w:rFonts w:asciiTheme="majorBidi" w:hAnsiTheme="majorBidi" w:cstheme="majorBidi"/>
                <w:sz w:val="24"/>
                <w:szCs w:val="24"/>
              </w:rPr>
            </w:pPr>
            <w:r w:rsidRPr="00CC46A6">
              <w:rPr>
                <w:rStyle w:val="longtext1"/>
                <w:rFonts w:asciiTheme="majorBidi" w:hAnsiTheme="majorBidi" w:cstheme="majorBidi"/>
                <w:color w:val="000000"/>
                <w:sz w:val="24"/>
                <w:szCs w:val="24"/>
                <w:shd w:val="clear" w:color="auto" w:fill="FFFFFF"/>
              </w:rPr>
              <w:t>Classe</w:t>
            </w:r>
          </w:p>
          <w:p w:rsidR="00CF7357" w:rsidRPr="00CC46A6" w:rsidRDefault="00CF7357" w:rsidP="001B7191">
            <w:pPr>
              <w:spacing w:line="360" w:lineRule="auto"/>
              <w:ind w:left="360"/>
              <w:jc w:val="both"/>
              <w:outlineLvl w:val="0"/>
              <w:rPr>
                <w:rStyle w:val="longtext1"/>
                <w:rFonts w:asciiTheme="majorBidi" w:hAnsiTheme="majorBidi" w:cstheme="majorBidi"/>
                <w:sz w:val="24"/>
                <w:szCs w:val="24"/>
              </w:rPr>
            </w:pPr>
            <w:r w:rsidRPr="00CC46A6">
              <w:rPr>
                <w:rStyle w:val="longtext1"/>
                <w:rFonts w:asciiTheme="majorBidi" w:hAnsiTheme="majorBidi" w:cstheme="majorBidi"/>
                <w:color w:val="000000"/>
                <w:sz w:val="24"/>
                <w:szCs w:val="24"/>
                <w:shd w:val="clear" w:color="auto" w:fill="FFFFFF"/>
              </w:rPr>
              <w:t xml:space="preserve">Ionisation </w:t>
            </w:r>
          </w:p>
          <w:p w:rsidR="00CF7357" w:rsidRPr="00CC46A6" w:rsidRDefault="00CF7357" w:rsidP="001B7191">
            <w:pPr>
              <w:spacing w:line="360" w:lineRule="auto"/>
              <w:ind w:left="360"/>
              <w:jc w:val="both"/>
              <w:outlineLvl w:val="0"/>
              <w:rPr>
                <w:rStyle w:val="longtext1"/>
                <w:rFonts w:asciiTheme="majorBidi" w:hAnsiTheme="majorBidi" w:cstheme="majorBidi"/>
                <w:sz w:val="24"/>
                <w:szCs w:val="24"/>
              </w:rPr>
            </w:pPr>
            <w:r w:rsidRPr="00CC46A6">
              <w:rPr>
                <w:rStyle w:val="longtext1"/>
                <w:rFonts w:asciiTheme="majorBidi" w:hAnsiTheme="majorBidi" w:cstheme="majorBidi"/>
                <w:color w:val="000000"/>
                <w:sz w:val="24"/>
                <w:szCs w:val="24"/>
                <w:shd w:val="clear" w:color="auto" w:fill="FFFFFF"/>
              </w:rPr>
              <w:t>Solubilité dans l'eau</w:t>
            </w:r>
          </w:p>
          <w:p w:rsidR="00CF7357" w:rsidRPr="00CC46A6" w:rsidRDefault="00CF7357" w:rsidP="001B7191">
            <w:pPr>
              <w:spacing w:line="360" w:lineRule="auto"/>
              <w:ind w:left="360"/>
              <w:jc w:val="both"/>
              <w:outlineLvl w:val="0"/>
              <w:rPr>
                <w:rStyle w:val="longtext1"/>
                <w:rFonts w:asciiTheme="majorBidi" w:hAnsiTheme="majorBidi" w:cstheme="majorBidi"/>
                <w:sz w:val="24"/>
                <w:szCs w:val="24"/>
              </w:rPr>
            </w:pPr>
            <w:r w:rsidRPr="00CC46A6">
              <w:rPr>
                <w:rStyle w:val="longtext1"/>
                <w:rFonts w:asciiTheme="majorBidi" w:hAnsiTheme="majorBidi" w:cstheme="majorBidi"/>
                <w:color w:val="000000"/>
                <w:sz w:val="24"/>
                <w:szCs w:val="24"/>
                <w:shd w:val="clear" w:color="auto" w:fill="FFFFFF"/>
              </w:rPr>
              <w:t>Solubilité dans l'éthanol de</w:t>
            </w:r>
          </w:p>
          <w:p w:rsidR="00CF7357" w:rsidRPr="00CC46A6" w:rsidRDefault="00CF7357" w:rsidP="001B7191">
            <w:pPr>
              <w:spacing w:line="360" w:lineRule="auto"/>
              <w:ind w:left="360"/>
              <w:jc w:val="both"/>
              <w:outlineLvl w:val="0"/>
              <w:rPr>
                <w:rFonts w:asciiTheme="majorBidi" w:hAnsiTheme="majorBidi" w:cstheme="majorBidi"/>
                <w:sz w:val="24"/>
                <w:szCs w:val="24"/>
              </w:rPr>
            </w:pPr>
            <w:r w:rsidRPr="00CC46A6">
              <w:rPr>
                <w:rStyle w:val="longtext1"/>
                <w:rFonts w:asciiTheme="majorBidi" w:hAnsiTheme="majorBidi" w:cstheme="majorBidi"/>
                <w:color w:val="000000"/>
                <w:sz w:val="24"/>
                <w:szCs w:val="24"/>
                <w:shd w:val="clear" w:color="auto" w:fill="FFFFFF"/>
              </w:rPr>
              <w:t>Absorption maximale</w:t>
            </w:r>
          </w:p>
          <w:p w:rsidR="00CF7357" w:rsidRPr="00CC46A6" w:rsidRDefault="00CF7357" w:rsidP="001B7191">
            <w:pPr>
              <w:spacing w:line="360" w:lineRule="auto"/>
              <w:ind w:left="360"/>
              <w:jc w:val="both"/>
              <w:outlineLvl w:val="0"/>
              <w:rPr>
                <w:rStyle w:val="longtext1"/>
                <w:rFonts w:asciiTheme="majorBidi" w:hAnsiTheme="majorBidi" w:cstheme="majorBidi"/>
                <w:sz w:val="24"/>
                <w:szCs w:val="24"/>
              </w:rPr>
            </w:pPr>
            <w:r w:rsidRPr="00CC46A6">
              <w:rPr>
                <w:rStyle w:val="longtext1"/>
                <w:rFonts w:asciiTheme="majorBidi" w:hAnsiTheme="majorBidi" w:cstheme="majorBidi"/>
                <w:color w:val="000000"/>
                <w:sz w:val="24"/>
                <w:szCs w:val="24"/>
              </w:rPr>
              <w:t>Couleur</w:t>
            </w:r>
          </w:p>
          <w:p w:rsidR="00CF7357" w:rsidRPr="00CC46A6" w:rsidRDefault="00CF7357" w:rsidP="001B7191">
            <w:pPr>
              <w:spacing w:line="360" w:lineRule="auto"/>
              <w:ind w:left="360"/>
              <w:jc w:val="both"/>
              <w:outlineLvl w:val="0"/>
              <w:rPr>
                <w:rStyle w:val="longtext1"/>
                <w:rFonts w:asciiTheme="majorBidi" w:hAnsiTheme="majorBidi" w:cstheme="majorBidi"/>
                <w:sz w:val="24"/>
                <w:szCs w:val="24"/>
              </w:rPr>
            </w:pPr>
            <w:r w:rsidRPr="00CC46A6">
              <w:rPr>
                <w:rStyle w:val="longtext1"/>
                <w:rFonts w:asciiTheme="majorBidi" w:hAnsiTheme="majorBidi" w:cstheme="majorBidi"/>
                <w:color w:val="000000"/>
                <w:sz w:val="24"/>
                <w:szCs w:val="24"/>
                <w:shd w:val="clear" w:color="auto" w:fill="FFFFFF"/>
              </w:rPr>
              <w:t>Formule</w:t>
            </w:r>
            <w:r w:rsidR="009757D6">
              <w:rPr>
                <w:rStyle w:val="longtext1"/>
                <w:rFonts w:asciiTheme="majorBidi" w:hAnsiTheme="majorBidi" w:cstheme="majorBidi"/>
                <w:color w:val="000000"/>
                <w:sz w:val="24"/>
                <w:szCs w:val="24"/>
                <w:shd w:val="clear" w:color="auto" w:fill="FFFFFF"/>
              </w:rPr>
              <w:t xml:space="preserve"> </w:t>
            </w:r>
            <w:r w:rsidRPr="00CC46A6">
              <w:rPr>
                <w:rStyle w:val="longtext1"/>
                <w:rFonts w:asciiTheme="majorBidi" w:hAnsiTheme="majorBidi" w:cstheme="majorBidi"/>
                <w:color w:val="000000"/>
                <w:sz w:val="24"/>
                <w:szCs w:val="24"/>
                <w:shd w:val="clear" w:color="auto" w:fill="FFFFFF"/>
              </w:rPr>
              <w:t>empirique</w:t>
            </w:r>
          </w:p>
          <w:p w:rsidR="00CF7357" w:rsidRPr="00CC46A6" w:rsidRDefault="00CF7357" w:rsidP="001B7191">
            <w:pPr>
              <w:spacing w:line="360" w:lineRule="auto"/>
              <w:ind w:left="360"/>
              <w:jc w:val="both"/>
              <w:outlineLvl w:val="0"/>
              <w:rPr>
                <w:rFonts w:asciiTheme="majorBidi" w:hAnsiTheme="majorBidi" w:cstheme="majorBidi"/>
                <w:sz w:val="24"/>
                <w:szCs w:val="24"/>
              </w:rPr>
            </w:pPr>
            <w:r w:rsidRPr="00CC46A6">
              <w:rPr>
                <w:rStyle w:val="longtext1"/>
                <w:rFonts w:asciiTheme="majorBidi" w:hAnsiTheme="majorBidi" w:cstheme="majorBidi"/>
                <w:color w:val="000000"/>
                <w:sz w:val="24"/>
                <w:szCs w:val="24"/>
                <w:shd w:val="clear" w:color="auto" w:fill="FFFFFF"/>
              </w:rPr>
              <w:t>Poids de formule</w:t>
            </w:r>
          </w:p>
        </w:tc>
        <w:tc>
          <w:tcPr>
            <w:tcW w:w="3432" w:type="dxa"/>
          </w:tcPr>
          <w:p w:rsidR="00CF7357" w:rsidRPr="00CF7357" w:rsidRDefault="00BB0022" w:rsidP="001B7191">
            <w:pPr>
              <w:spacing w:line="360" w:lineRule="auto"/>
              <w:ind w:left="360"/>
              <w:jc w:val="both"/>
              <w:outlineLvl w:val="0"/>
              <w:cnfStyle w:val="000000100000" w:firstRow="0" w:lastRow="0" w:firstColumn="0" w:lastColumn="0" w:oddVBand="0" w:evenVBand="0" w:oddHBand="1" w:evenHBand="0" w:firstRowFirstColumn="0" w:firstRowLastColumn="0" w:lastRowFirstColumn="0" w:lastRowLastColumn="0"/>
              <w:rPr>
                <w:rStyle w:val="longtext1"/>
                <w:rFonts w:asciiTheme="majorBidi" w:hAnsiTheme="majorBidi" w:cstheme="majorBidi"/>
                <w:color w:val="000000"/>
                <w:sz w:val="24"/>
                <w:szCs w:val="24"/>
                <w:lang w:val="en-US"/>
              </w:rPr>
            </w:pPr>
            <w:proofErr w:type="spellStart"/>
            <w:r>
              <w:rPr>
                <w:rStyle w:val="longtext1"/>
                <w:rFonts w:asciiTheme="majorBidi" w:hAnsiTheme="majorBidi" w:cstheme="majorBidi"/>
                <w:color w:val="000000"/>
                <w:sz w:val="24"/>
                <w:szCs w:val="24"/>
                <w:lang w:val="en-US"/>
              </w:rPr>
              <w:t>R</w:t>
            </w:r>
            <w:r w:rsidR="00CF7357" w:rsidRPr="00CF7357">
              <w:rPr>
                <w:rStyle w:val="longtext1"/>
                <w:rFonts w:asciiTheme="majorBidi" w:hAnsiTheme="majorBidi" w:cstheme="majorBidi"/>
                <w:color w:val="000000"/>
                <w:sz w:val="24"/>
                <w:szCs w:val="24"/>
                <w:lang w:val="en-US"/>
              </w:rPr>
              <w:t>hodamine</w:t>
            </w:r>
            <w:proofErr w:type="spellEnd"/>
            <w:r w:rsidR="00CF7357" w:rsidRPr="00CF7357">
              <w:rPr>
                <w:rStyle w:val="longtext1"/>
                <w:rFonts w:asciiTheme="majorBidi" w:hAnsiTheme="majorBidi" w:cstheme="majorBidi"/>
                <w:color w:val="000000"/>
                <w:sz w:val="24"/>
                <w:szCs w:val="24"/>
                <w:lang w:val="en-US"/>
              </w:rPr>
              <w:t>-B</w:t>
            </w:r>
          </w:p>
          <w:p w:rsidR="00CF7357" w:rsidRPr="00CF7357" w:rsidRDefault="00CF7357" w:rsidP="001B7191">
            <w:pPr>
              <w:spacing w:line="360" w:lineRule="auto"/>
              <w:ind w:left="360"/>
              <w:jc w:val="both"/>
              <w:outlineLvl w:val="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sz w:val="24"/>
                <w:szCs w:val="24"/>
                <w:lang w:val="en-US"/>
              </w:rPr>
            </w:pPr>
            <w:proofErr w:type="spellStart"/>
            <w:r w:rsidRPr="00CF7357">
              <w:rPr>
                <w:rStyle w:val="longtext1"/>
                <w:rFonts w:asciiTheme="majorBidi" w:hAnsiTheme="majorBidi" w:cstheme="majorBidi"/>
                <w:color w:val="000000"/>
                <w:sz w:val="24"/>
                <w:szCs w:val="24"/>
                <w:shd w:val="clear" w:color="auto" w:fill="FFFFFF"/>
                <w:lang w:val="en-US"/>
              </w:rPr>
              <w:t>Rhodamine</w:t>
            </w:r>
            <w:proofErr w:type="spellEnd"/>
          </w:p>
          <w:p w:rsidR="00CF7357" w:rsidRPr="00CF7357" w:rsidRDefault="00CF7357" w:rsidP="001B7191">
            <w:pPr>
              <w:spacing w:line="360" w:lineRule="auto"/>
              <w:ind w:left="360"/>
              <w:jc w:val="both"/>
              <w:outlineLvl w:val="0"/>
              <w:cnfStyle w:val="000000100000" w:firstRow="0" w:lastRow="0" w:firstColumn="0" w:lastColumn="0" w:oddVBand="0" w:evenVBand="0" w:oddHBand="1" w:evenHBand="0" w:firstRowFirstColumn="0" w:firstRowLastColumn="0" w:lastRowFirstColumn="0" w:lastRowLastColumn="0"/>
              <w:rPr>
                <w:rStyle w:val="longtext1"/>
                <w:rFonts w:asciiTheme="majorBidi" w:hAnsiTheme="majorBidi" w:cstheme="majorBidi"/>
                <w:bCs/>
                <w:sz w:val="24"/>
                <w:szCs w:val="24"/>
                <w:lang w:val="en-US"/>
              </w:rPr>
            </w:pPr>
            <w:r w:rsidRPr="00CF7357">
              <w:rPr>
                <w:rStyle w:val="longtext1"/>
                <w:rFonts w:asciiTheme="majorBidi" w:hAnsiTheme="majorBidi" w:cstheme="majorBidi"/>
                <w:color w:val="000000"/>
                <w:sz w:val="24"/>
                <w:szCs w:val="24"/>
                <w:shd w:val="clear" w:color="auto" w:fill="FFFFFF"/>
                <w:lang w:val="en-US"/>
              </w:rPr>
              <w:t>base</w:t>
            </w:r>
          </w:p>
          <w:p w:rsidR="00CF7357" w:rsidRPr="00CF7357" w:rsidRDefault="00CF7357" w:rsidP="001B7191">
            <w:pPr>
              <w:spacing w:line="360" w:lineRule="auto"/>
              <w:ind w:left="360"/>
              <w:jc w:val="both"/>
              <w:outlineLvl w:val="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sz w:val="24"/>
                <w:szCs w:val="24"/>
                <w:lang w:val="en-US"/>
              </w:rPr>
            </w:pPr>
            <w:r w:rsidRPr="00CF7357">
              <w:rPr>
                <w:rStyle w:val="longtext1"/>
                <w:rFonts w:asciiTheme="majorBidi" w:hAnsiTheme="majorBidi" w:cstheme="majorBidi"/>
                <w:color w:val="000000"/>
                <w:sz w:val="24"/>
                <w:szCs w:val="24"/>
                <w:shd w:val="clear" w:color="auto" w:fill="FFFFFF"/>
                <w:lang w:val="en-US"/>
              </w:rPr>
              <w:t>0,78%</w:t>
            </w:r>
          </w:p>
          <w:p w:rsidR="00CF7357" w:rsidRPr="00CF7357" w:rsidRDefault="00CF7357" w:rsidP="001B7191">
            <w:pPr>
              <w:spacing w:line="360" w:lineRule="auto"/>
              <w:ind w:left="360"/>
              <w:jc w:val="both"/>
              <w:outlineLvl w:val="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sz w:val="24"/>
                <w:szCs w:val="24"/>
                <w:lang w:val="en-US"/>
              </w:rPr>
            </w:pPr>
            <w:r w:rsidRPr="00CF7357">
              <w:rPr>
                <w:rStyle w:val="longtext1"/>
                <w:rFonts w:asciiTheme="majorBidi" w:hAnsiTheme="majorBidi" w:cstheme="majorBidi"/>
                <w:color w:val="000000"/>
                <w:sz w:val="24"/>
                <w:szCs w:val="24"/>
                <w:shd w:val="clear" w:color="auto" w:fill="FFFFFF"/>
                <w:lang w:val="en-US"/>
              </w:rPr>
              <w:t>1,47%</w:t>
            </w:r>
          </w:p>
          <w:p w:rsidR="00CF7357" w:rsidRPr="00CF7357" w:rsidRDefault="00CF7357" w:rsidP="001B7191">
            <w:pPr>
              <w:spacing w:line="360" w:lineRule="auto"/>
              <w:ind w:left="360"/>
              <w:jc w:val="both"/>
              <w:outlineLvl w:val="0"/>
              <w:cnfStyle w:val="000000100000" w:firstRow="0" w:lastRow="0" w:firstColumn="0" w:lastColumn="0" w:oddVBand="0" w:evenVBand="0" w:oddHBand="1" w:evenHBand="0" w:firstRowFirstColumn="0" w:firstRowLastColumn="0" w:lastRowFirstColumn="0" w:lastRowLastColumn="0"/>
              <w:rPr>
                <w:rStyle w:val="longtext1"/>
                <w:rFonts w:asciiTheme="majorBidi" w:hAnsiTheme="majorBidi" w:cstheme="majorBidi"/>
                <w:bCs/>
                <w:sz w:val="24"/>
                <w:szCs w:val="24"/>
                <w:lang w:val="en-US"/>
              </w:rPr>
            </w:pPr>
            <w:r w:rsidRPr="00CF7357">
              <w:rPr>
                <w:rStyle w:val="longtext1"/>
                <w:rFonts w:asciiTheme="majorBidi" w:hAnsiTheme="majorBidi" w:cstheme="majorBidi"/>
                <w:color w:val="000000"/>
                <w:sz w:val="24"/>
                <w:szCs w:val="24"/>
                <w:shd w:val="clear" w:color="auto" w:fill="FFFFFF"/>
                <w:lang w:val="en-US"/>
              </w:rPr>
              <w:t>56,5</w:t>
            </w:r>
          </w:p>
          <w:p w:rsidR="00CF7357" w:rsidRPr="00CF7357" w:rsidRDefault="00CF7357" w:rsidP="001B7191">
            <w:pPr>
              <w:spacing w:line="360" w:lineRule="auto"/>
              <w:ind w:left="360"/>
              <w:jc w:val="both"/>
              <w:outlineLvl w:val="0"/>
              <w:cnfStyle w:val="000000100000" w:firstRow="0" w:lastRow="0" w:firstColumn="0" w:lastColumn="0" w:oddVBand="0" w:evenVBand="0" w:oddHBand="1" w:evenHBand="0" w:firstRowFirstColumn="0" w:firstRowLastColumn="0" w:lastRowFirstColumn="0" w:lastRowLastColumn="0"/>
              <w:rPr>
                <w:rStyle w:val="longtext1"/>
                <w:rFonts w:asciiTheme="majorBidi" w:hAnsiTheme="majorBidi" w:cstheme="majorBidi"/>
                <w:bCs/>
                <w:sz w:val="24"/>
                <w:szCs w:val="24"/>
                <w:lang w:val="en-US"/>
              </w:rPr>
            </w:pPr>
            <w:r w:rsidRPr="00CF7357">
              <w:rPr>
                <w:rStyle w:val="longtext1"/>
                <w:rFonts w:asciiTheme="majorBidi" w:hAnsiTheme="majorBidi" w:cstheme="majorBidi"/>
                <w:color w:val="000000"/>
                <w:sz w:val="24"/>
                <w:szCs w:val="24"/>
                <w:lang w:val="en-US"/>
              </w:rPr>
              <w:t>Rouge</w:t>
            </w:r>
          </w:p>
          <w:p w:rsidR="00CF7357" w:rsidRPr="00CF7357" w:rsidRDefault="00CF7357" w:rsidP="001B7191">
            <w:pPr>
              <w:spacing w:line="360" w:lineRule="auto"/>
              <w:ind w:left="360"/>
              <w:jc w:val="both"/>
              <w:outlineLvl w:val="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sz w:val="24"/>
                <w:szCs w:val="24"/>
                <w:lang w:val="en-US"/>
              </w:rPr>
            </w:pPr>
            <w:r w:rsidRPr="00CF7357">
              <w:rPr>
                <w:rStyle w:val="longtext1"/>
                <w:rFonts w:asciiTheme="majorBidi" w:hAnsiTheme="majorBidi" w:cstheme="majorBidi"/>
                <w:color w:val="000000"/>
                <w:sz w:val="24"/>
                <w:szCs w:val="24"/>
                <w:shd w:val="clear" w:color="auto" w:fill="FFFFFF"/>
                <w:lang w:val="en-US"/>
              </w:rPr>
              <w:t>C</w:t>
            </w:r>
            <w:r w:rsidRPr="00CF7357">
              <w:rPr>
                <w:rStyle w:val="longtext1"/>
                <w:rFonts w:asciiTheme="majorBidi" w:hAnsiTheme="majorBidi" w:cstheme="majorBidi"/>
                <w:color w:val="000000"/>
                <w:sz w:val="24"/>
                <w:szCs w:val="24"/>
                <w:shd w:val="clear" w:color="auto" w:fill="FFFFFF"/>
                <w:vertAlign w:val="subscript"/>
                <w:lang w:val="en-US"/>
              </w:rPr>
              <w:t>28</w:t>
            </w:r>
            <w:r w:rsidRPr="00CF7357">
              <w:rPr>
                <w:rStyle w:val="longtext1"/>
                <w:rFonts w:asciiTheme="majorBidi" w:hAnsiTheme="majorBidi" w:cstheme="majorBidi"/>
                <w:color w:val="000000"/>
                <w:sz w:val="24"/>
                <w:szCs w:val="24"/>
                <w:shd w:val="clear" w:color="auto" w:fill="FFFFFF"/>
                <w:lang w:val="en-US"/>
              </w:rPr>
              <w:t>H</w:t>
            </w:r>
            <w:r w:rsidRPr="00CF7357">
              <w:rPr>
                <w:rStyle w:val="longtext1"/>
                <w:rFonts w:asciiTheme="majorBidi" w:hAnsiTheme="majorBidi" w:cstheme="majorBidi"/>
                <w:color w:val="000000"/>
                <w:sz w:val="24"/>
                <w:szCs w:val="24"/>
                <w:shd w:val="clear" w:color="auto" w:fill="FFFFFF"/>
                <w:vertAlign w:val="subscript"/>
                <w:lang w:val="en-US"/>
              </w:rPr>
              <w:t>31</w:t>
            </w:r>
            <w:r w:rsidRPr="00CF7357">
              <w:rPr>
                <w:rStyle w:val="longtext1"/>
                <w:rFonts w:asciiTheme="majorBidi" w:hAnsiTheme="majorBidi" w:cstheme="majorBidi"/>
                <w:color w:val="000000"/>
                <w:sz w:val="24"/>
                <w:szCs w:val="24"/>
                <w:shd w:val="clear" w:color="auto" w:fill="FFFFFF"/>
                <w:lang w:val="en-US"/>
              </w:rPr>
              <w:t>N</w:t>
            </w:r>
            <w:r w:rsidRPr="00CF7357">
              <w:rPr>
                <w:rStyle w:val="longtext1"/>
                <w:rFonts w:asciiTheme="majorBidi" w:hAnsiTheme="majorBidi" w:cstheme="majorBidi"/>
                <w:color w:val="000000"/>
                <w:sz w:val="24"/>
                <w:szCs w:val="24"/>
                <w:shd w:val="clear" w:color="auto" w:fill="FFFFFF"/>
                <w:vertAlign w:val="subscript"/>
                <w:lang w:val="en-US"/>
              </w:rPr>
              <w:t>2</w:t>
            </w:r>
            <w:r w:rsidRPr="00CF7357">
              <w:rPr>
                <w:rStyle w:val="longtext1"/>
                <w:rFonts w:asciiTheme="majorBidi" w:hAnsiTheme="majorBidi" w:cstheme="majorBidi"/>
                <w:color w:val="000000"/>
                <w:sz w:val="24"/>
                <w:szCs w:val="24"/>
                <w:shd w:val="clear" w:color="auto" w:fill="FFFFFF"/>
                <w:lang w:val="en-US"/>
              </w:rPr>
              <w:t>O</w:t>
            </w:r>
            <w:r w:rsidRPr="00CF7357">
              <w:rPr>
                <w:rStyle w:val="longtext1"/>
                <w:rFonts w:asciiTheme="majorBidi" w:hAnsiTheme="majorBidi" w:cstheme="majorBidi"/>
                <w:color w:val="000000"/>
                <w:sz w:val="24"/>
                <w:szCs w:val="24"/>
                <w:shd w:val="clear" w:color="auto" w:fill="FFFFFF"/>
                <w:vertAlign w:val="subscript"/>
                <w:lang w:val="en-US"/>
              </w:rPr>
              <w:t>3</w:t>
            </w:r>
            <w:r w:rsidRPr="00CF7357">
              <w:rPr>
                <w:rStyle w:val="longtext1"/>
                <w:rFonts w:asciiTheme="majorBidi" w:hAnsiTheme="majorBidi" w:cstheme="majorBidi"/>
                <w:color w:val="000000"/>
                <w:sz w:val="24"/>
                <w:szCs w:val="24"/>
                <w:shd w:val="clear" w:color="auto" w:fill="FFFFFF"/>
                <w:lang w:val="en-US"/>
              </w:rPr>
              <w:t>Cl</w:t>
            </w:r>
          </w:p>
          <w:p w:rsidR="00CF7357" w:rsidRPr="00CC46A6" w:rsidRDefault="00CF7357" w:rsidP="001B7191">
            <w:pPr>
              <w:spacing w:line="360" w:lineRule="auto"/>
              <w:ind w:left="360"/>
              <w:jc w:val="both"/>
              <w:outlineLvl w:val="0"/>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bCs/>
                <w:sz w:val="24"/>
                <w:szCs w:val="24"/>
              </w:rPr>
            </w:pPr>
            <w:r w:rsidRPr="00CC46A6">
              <w:rPr>
                <w:rStyle w:val="longtext1"/>
                <w:rFonts w:asciiTheme="majorBidi" w:hAnsiTheme="majorBidi" w:cstheme="majorBidi"/>
                <w:color w:val="000000"/>
                <w:sz w:val="24"/>
                <w:szCs w:val="24"/>
                <w:shd w:val="clear" w:color="auto" w:fill="FFFFFF"/>
              </w:rPr>
              <w:t>479,029</w:t>
            </w:r>
          </w:p>
        </w:tc>
      </w:tr>
    </w:tbl>
    <w:p w:rsidR="00A46169" w:rsidRPr="00593540" w:rsidRDefault="00A46169" w:rsidP="00593540">
      <w:pPr>
        <w:spacing w:line="360" w:lineRule="auto"/>
        <w:jc w:val="both"/>
        <w:rPr>
          <w:rFonts w:asciiTheme="majorBidi" w:hAnsiTheme="majorBidi" w:cstheme="majorBidi"/>
          <w:sz w:val="24"/>
          <w:szCs w:val="24"/>
        </w:rPr>
      </w:pPr>
    </w:p>
    <w:p w:rsidR="00F63EB3" w:rsidRDefault="00B34336" w:rsidP="00F63EB3">
      <w:pPr>
        <w:spacing w:line="360" w:lineRule="auto"/>
        <w:jc w:val="both"/>
        <w:rPr>
          <w:rFonts w:asciiTheme="majorBidi" w:hAnsiTheme="majorBidi" w:cstheme="majorBidi"/>
          <w:b/>
          <w:bCs/>
          <w:sz w:val="28"/>
          <w:szCs w:val="28"/>
        </w:rPr>
      </w:pPr>
      <w:r>
        <w:rPr>
          <w:rFonts w:asciiTheme="majorBidi" w:hAnsiTheme="majorBidi" w:cstheme="majorBidi"/>
          <w:b/>
          <w:bCs/>
          <w:sz w:val="24"/>
          <w:szCs w:val="24"/>
        </w:rPr>
        <w:lastRenderedPageBreak/>
        <w:t xml:space="preserve">      </w:t>
      </w:r>
      <w:r w:rsidR="008A4CAA">
        <w:rPr>
          <w:rFonts w:asciiTheme="majorBidi" w:hAnsiTheme="majorBidi" w:cstheme="majorBidi"/>
          <w:b/>
          <w:bCs/>
          <w:sz w:val="28"/>
          <w:szCs w:val="28"/>
        </w:rPr>
        <w:t>III.1.2</w:t>
      </w:r>
      <w:r w:rsidR="004E1C0A">
        <w:rPr>
          <w:rFonts w:asciiTheme="majorBidi" w:hAnsiTheme="majorBidi" w:cstheme="majorBidi"/>
          <w:b/>
          <w:bCs/>
          <w:sz w:val="28"/>
          <w:szCs w:val="28"/>
        </w:rPr>
        <w:t xml:space="preserve">. </w:t>
      </w:r>
      <w:r w:rsidR="009B580B">
        <w:rPr>
          <w:rFonts w:asciiTheme="majorBidi" w:hAnsiTheme="majorBidi" w:cstheme="majorBidi"/>
          <w:b/>
          <w:bCs/>
          <w:sz w:val="28"/>
          <w:szCs w:val="28"/>
        </w:rPr>
        <w:t xml:space="preserve">Rejet pharmaceutique  </w:t>
      </w:r>
      <w:r w:rsidR="009B580B" w:rsidRPr="009B580B">
        <w:rPr>
          <w:rFonts w:asciiTheme="majorBidi" w:hAnsiTheme="majorBidi" w:cstheme="majorBidi"/>
          <w:b/>
          <w:bCs/>
          <w:sz w:val="28"/>
          <w:szCs w:val="28"/>
        </w:rPr>
        <w:t>«</w:t>
      </w:r>
      <w:r w:rsidR="009B580B">
        <w:rPr>
          <w:rFonts w:asciiTheme="majorBidi" w:hAnsiTheme="majorBidi" w:cstheme="majorBidi"/>
          <w:b/>
          <w:bCs/>
          <w:sz w:val="28"/>
          <w:szCs w:val="28"/>
        </w:rPr>
        <w:t> </w:t>
      </w:r>
      <w:r w:rsidR="004E1C0A">
        <w:rPr>
          <w:rFonts w:asciiTheme="majorBidi" w:hAnsiTheme="majorBidi" w:cstheme="majorBidi"/>
          <w:b/>
          <w:bCs/>
          <w:sz w:val="28"/>
          <w:szCs w:val="28"/>
        </w:rPr>
        <w:t xml:space="preserve"> Ampicilline</w:t>
      </w:r>
      <w:r w:rsidR="009B580B">
        <w:rPr>
          <w:rFonts w:asciiTheme="majorBidi" w:hAnsiTheme="majorBidi" w:cstheme="majorBidi"/>
          <w:b/>
          <w:bCs/>
          <w:sz w:val="28"/>
          <w:szCs w:val="28"/>
        </w:rPr>
        <w:t> »</w:t>
      </w:r>
      <w:r w:rsidR="001E208A">
        <w:rPr>
          <w:rFonts w:asciiTheme="majorBidi" w:hAnsiTheme="majorBidi" w:cstheme="majorBidi"/>
          <w:b/>
          <w:bCs/>
          <w:sz w:val="28"/>
          <w:szCs w:val="28"/>
        </w:rPr>
        <w:t> </w:t>
      </w:r>
    </w:p>
    <w:p w:rsidR="00F63EB3" w:rsidRPr="00967064" w:rsidRDefault="00F63EB3" w:rsidP="0059635B">
      <w:pPr>
        <w:spacing w:line="360" w:lineRule="auto"/>
        <w:jc w:val="both"/>
        <w:rPr>
          <w:rFonts w:asciiTheme="majorBidi" w:hAnsiTheme="majorBidi" w:cstheme="majorBidi"/>
          <w:b/>
          <w:bCs/>
        </w:rPr>
      </w:pPr>
      <w:r>
        <w:rPr>
          <w:rFonts w:asciiTheme="majorBidi" w:hAnsiTheme="majorBidi" w:cstheme="majorBidi"/>
          <w:b/>
          <w:bCs/>
          <w:sz w:val="28"/>
          <w:szCs w:val="28"/>
        </w:rPr>
        <w:t xml:space="preserve">       </w:t>
      </w:r>
      <w:r w:rsidRPr="00967064">
        <w:rPr>
          <w:rFonts w:asciiTheme="majorBidi" w:hAnsiTheme="majorBidi" w:cstheme="majorBidi"/>
          <w:b/>
          <w:bCs/>
        </w:rPr>
        <w:t xml:space="preserve"> III.1.</w:t>
      </w:r>
      <w:r w:rsidR="0074305F" w:rsidRPr="00967064">
        <w:rPr>
          <w:rFonts w:asciiTheme="majorBidi" w:hAnsiTheme="majorBidi" w:cstheme="majorBidi"/>
          <w:b/>
          <w:bCs/>
        </w:rPr>
        <w:t>2</w:t>
      </w:r>
      <w:r w:rsidRPr="00967064">
        <w:rPr>
          <w:rFonts w:asciiTheme="majorBidi" w:hAnsiTheme="majorBidi" w:cstheme="majorBidi"/>
          <w:b/>
          <w:bCs/>
        </w:rPr>
        <w:t>.a  Définition </w:t>
      </w:r>
    </w:p>
    <w:p w:rsidR="00BA59B0" w:rsidRPr="00572BEA" w:rsidRDefault="008F35B0" w:rsidP="00572BEA">
      <w:pPr>
        <w:spacing w:line="360" w:lineRule="auto"/>
        <w:jc w:val="both"/>
        <w:outlineLvl w:val="0"/>
        <w:rPr>
          <w:rFonts w:asciiTheme="majorBidi" w:hAnsiTheme="majorBidi" w:cstheme="majorBidi"/>
          <w:b/>
          <w:bCs/>
          <w:color w:val="548DD4" w:themeColor="text2" w:themeTint="99"/>
          <w:sz w:val="24"/>
          <w:szCs w:val="24"/>
        </w:rPr>
      </w:pPr>
      <w:r>
        <w:rPr>
          <w:rFonts w:asciiTheme="majorBidi" w:hAnsiTheme="majorBidi" w:cstheme="majorBidi"/>
          <w:sz w:val="24"/>
          <w:szCs w:val="24"/>
        </w:rPr>
        <w:t xml:space="preserve">         </w:t>
      </w:r>
      <w:r w:rsidRPr="00AE7B8B">
        <w:rPr>
          <w:rFonts w:asciiTheme="majorBidi" w:hAnsiTheme="majorBidi" w:cstheme="majorBidi"/>
          <w:sz w:val="24"/>
          <w:szCs w:val="24"/>
        </w:rPr>
        <w:t xml:space="preserve"> </w:t>
      </w:r>
      <w:r w:rsidR="006A47DF" w:rsidRPr="00AE7B8B">
        <w:rPr>
          <w:rFonts w:asciiTheme="majorBidi" w:hAnsiTheme="majorBidi" w:cstheme="majorBidi"/>
          <w:sz w:val="24"/>
          <w:szCs w:val="24"/>
        </w:rPr>
        <w:t xml:space="preserve">L'ampicilline est une </w:t>
      </w:r>
      <w:hyperlink r:id="rId21" w:tooltip="Pénicilline" w:history="1">
        <w:proofErr w:type="spellStart"/>
        <w:r w:rsidR="006A47DF" w:rsidRPr="00AE7B8B">
          <w:rPr>
            <w:rStyle w:val="Lienhypertexte"/>
            <w:rFonts w:asciiTheme="majorBidi" w:hAnsiTheme="majorBidi" w:cstheme="majorBidi"/>
            <w:color w:val="auto"/>
            <w:sz w:val="24"/>
            <w:szCs w:val="24"/>
            <w:u w:val="none"/>
          </w:rPr>
          <w:t>amino</w:t>
        </w:r>
        <w:proofErr w:type="spellEnd"/>
        <w:r w:rsidR="006A47DF" w:rsidRPr="00AE7B8B">
          <w:rPr>
            <w:rStyle w:val="Lienhypertexte"/>
            <w:rFonts w:asciiTheme="majorBidi" w:hAnsiTheme="majorBidi" w:cstheme="majorBidi"/>
            <w:color w:val="auto"/>
            <w:sz w:val="24"/>
            <w:szCs w:val="24"/>
            <w:u w:val="none"/>
          </w:rPr>
          <w:t>-pénicilline</w:t>
        </w:r>
      </w:hyperlink>
      <w:r w:rsidR="003F5A10" w:rsidRPr="00AE7B8B">
        <w:rPr>
          <w:rFonts w:asciiTheme="majorBidi" w:hAnsiTheme="majorBidi" w:cstheme="majorBidi"/>
          <w:sz w:val="24"/>
          <w:szCs w:val="24"/>
        </w:rPr>
        <w:t xml:space="preserve"> (Figure III.</w:t>
      </w:r>
      <w:r w:rsidR="00A223B9" w:rsidRPr="00AE7B8B">
        <w:rPr>
          <w:rFonts w:asciiTheme="majorBidi" w:hAnsiTheme="majorBidi" w:cstheme="majorBidi"/>
          <w:sz w:val="24"/>
          <w:szCs w:val="24"/>
        </w:rPr>
        <w:t xml:space="preserve"> </w:t>
      </w:r>
      <w:r w:rsidR="003F5A10" w:rsidRPr="00AE7B8B">
        <w:rPr>
          <w:rFonts w:asciiTheme="majorBidi" w:hAnsiTheme="majorBidi" w:cstheme="majorBidi"/>
          <w:sz w:val="24"/>
          <w:szCs w:val="24"/>
        </w:rPr>
        <w:t>3.), et</w:t>
      </w:r>
      <w:r w:rsidR="006A47DF" w:rsidRPr="00AE7B8B">
        <w:rPr>
          <w:rFonts w:asciiTheme="majorBidi" w:hAnsiTheme="majorBidi" w:cstheme="majorBidi"/>
          <w:sz w:val="24"/>
          <w:szCs w:val="24"/>
        </w:rPr>
        <w:t xml:space="preserve"> en tant que telle, un </w:t>
      </w:r>
      <w:hyperlink r:id="rId22" w:tooltip="Antibiotique" w:history="1">
        <w:r w:rsidR="006A47DF" w:rsidRPr="00AE7B8B">
          <w:rPr>
            <w:rStyle w:val="Lienhypertexte"/>
            <w:rFonts w:asciiTheme="majorBidi" w:hAnsiTheme="majorBidi" w:cstheme="majorBidi"/>
            <w:color w:val="auto"/>
            <w:sz w:val="24"/>
            <w:szCs w:val="24"/>
            <w:u w:val="none"/>
          </w:rPr>
          <w:t>antibiotique</w:t>
        </w:r>
      </w:hyperlink>
      <w:r w:rsidR="006A47DF" w:rsidRPr="00AE7B8B">
        <w:rPr>
          <w:rFonts w:asciiTheme="majorBidi" w:hAnsiTheme="majorBidi" w:cstheme="majorBidi"/>
          <w:sz w:val="24"/>
          <w:szCs w:val="24"/>
        </w:rPr>
        <w:t xml:space="preserve"> à spectre large. Elle a été largement utilisée pour traiter les </w:t>
      </w:r>
      <w:hyperlink r:id="rId23" w:tooltip="Infection" w:history="1">
        <w:r w:rsidR="006A47DF" w:rsidRPr="00AE7B8B">
          <w:rPr>
            <w:rStyle w:val="Lienhypertexte"/>
            <w:rFonts w:asciiTheme="majorBidi" w:hAnsiTheme="majorBidi" w:cstheme="majorBidi"/>
            <w:color w:val="auto"/>
            <w:sz w:val="24"/>
            <w:szCs w:val="24"/>
            <w:u w:val="none"/>
          </w:rPr>
          <w:t>infections</w:t>
        </w:r>
      </w:hyperlink>
      <w:r w:rsidR="006A47DF" w:rsidRPr="00AE7B8B">
        <w:rPr>
          <w:rFonts w:asciiTheme="majorBidi" w:hAnsiTheme="majorBidi" w:cstheme="majorBidi"/>
          <w:sz w:val="24"/>
          <w:szCs w:val="24"/>
        </w:rPr>
        <w:t xml:space="preserve"> </w:t>
      </w:r>
      <w:hyperlink r:id="rId24" w:tooltip="Bactérie" w:history="1">
        <w:r w:rsidR="006A47DF" w:rsidRPr="00AE7B8B">
          <w:rPr>
            <w:rStyle w:val="Lienhypertexte"/>
            <w:rFonts w:asciiTheme="majorBidi" w:hAnsiTheme="majorBidi" w:cstheme="majorBidi"/>
            <w:color w:val="auto"/>
            <w:sz w:val="24"/>
            <w:szCs w:val="24"/>
            <w:u w:val="none"/>
          </w:rPr>
          <w:t>bactériennes</w:t>
        </w:r>
      </w:hyperlink>
      <w:r w:rsidR="006A47DF" w:rsidRPr="00AE7B8B">
        <w:rPr>
          <w:rFonts w:asciiTheme="majorBidi" w:hAnsiTheme="majorBidi" w:cstheme="majorBidi"/>
          <w:sz w:val="24"/>
          <w:szCs w:val="24"/>
        </w:rPr>
        <w:t xml:space="preserve"> depuis </w:t>
      </w:r>
      <w:hyperlink r:id="rId25" w:tooltip="1961" w:history="1">
        <w:r w:rsidR="006A47DF" w:rsidRPr="00AE7B8B">
          <w:rPr>
            <w:rStyle w:val="Lienhypertexte"/>
            <w:rFonts w:asciiTheme="majorBidi" w:hAnsiTheme="majorBidi" w:cstheme="majorBidi"/>
            <w:color w:val="auto"/>
            <w:sz w:val="24"/>
            <w:szCs w:val="24"/>
            <w:u w:val="none"/>
          </w:rPr>
          <w:t>1961</w:t>
        </w:r>
      </w:hyperlink>
      <w:r w:rsidR="006A47DF" w:rsidRPr="00AE7B8B">
        <w:rPr>
          <w:rFonts w:asciiTheme="majorBidi" w:hAnsiTheme="majorBidi" w:cstheme="majorBidi"/>
          <w:sz w:val="24"/>
          <w:szCs w:val="24"/>
        </w:rPr>
        <w:t xml:space="preserve">. Elle est capable de pénétrer dans une bactérie à </w:t>
      </w:r>
      <w:hyperlink r:id="rId26" w:tooltip="Gram-négatif" w:history="1">
        <w:r w:rsidR="006A47DF" w:rsidRPr="00AE7B8B">
          <w:rPr>
            <w:rStyle w:val="Lienhypertexte"/>
            <w:rFonts w:asciiTheme="majorBidi" w:hAnsiTheme="majorBidi" w:cstheme="majorBidi"/>
            <w:color w:val="auto"/>
            <w:sz w:val="24"/>
            <w:szCs w:val="24"/>
            <w:u w:val="none"/>
          </w:rPr>
          <w:t>Gram-négatif</w:t>
        </w:r>
      </w:hyperlink>
      <w:r w:rsidR="006A47DF" w:rsidRPr="00AE7B8B">
        <w:rPr>
          <w:rFonts w:asciiTheme="majorBidi" w:hAnsiTheme="majorBidi" w:cstheme="majorBidi"/>
          <w:sz w:val="24"/>
          <w:szCs w:val="24"/>
        </w:rPr>
        <w:t xml:space="preserve">. Elle inhibe la troisième et dernière étape de la synthèse de la </w:t>
      </w:r>
      <w:hyperlink r:id="rId27" w:tooltip="Paroi cellulaire" w:history="1">
        <w:r w:rsidR="006A47DF" w:rsidRPr="00AE7B8B">
          <w:rPr>
            <w:rStyle w:val="Lienhypertexte"/>
            <w:rFonts w:asciiTheme="majorBidi" w:hAnsiTheme="majorBidi" w:cstheme="majorBidi"/>
            <w:color w:val="auto"/>
            <w:sz w:val="24"/>
            <w:szCs w:val="24"/>
            <w:u w:val="none"/>
          </w:rPr>
          <w:t>paroi cellulaire</w:t>
        </w:r>
      </w:hyperlink>
      <w:r w:rsidR="006A47DF" w:rsidRPr="00AE7B8B">
        <w:rPr>
          <w:rFonts w:asciiTheme="majorBidi" w:hAnsiTheme="majorBidi" w:cstheme="majorBidi"/>
          <w:sz w:val="24"/>
          <w:szCs w:val="24"/>
        </w:rPr>
        <w:t xml:space="preserve"> bactérienne, conduisant ainsi à la </w:t>
      </w:r>
      <w:hyperlink r:id="rId28" w:tooltip="Lyse" w:history="1">
        <w:r w:rsidR="006A47DF" w:rsidRPr="00AE7B8B">
          <w:rPr>
            <w:rStyle w:val="Lienhypertexte"/>
            <w:rFonts w:asciiTheme="majorBidi" w:hAnsiTheme="majorBidi" w:cstheme="majorBidi"/>
            <w:color w:val="auto"/>
            <w:sz w:val="24"/>
            <w:szCs w:val="24"/>
            <w:u w:val="none"/>
          </w:rPr>
          <w:t>lyse</w:t>
        </w:r>
      </w:hyperlink>
      <w:r w:rsidR="006A47DF" w:rsidRPr="00AE7B8B">
        <w:rPr>
          <w:rFonts w:asciiTheme="majorBidi" w:hAnsiTheme="majorBidi" w:cstheme="majorBidi"/>
          <w:sz w:val="24"/>
          <w:szCs w:val="24"/>
        </w:rPr>
        <w:t xml:space="preserve"> cellulaire.</w:t>
      </w:r>
      <w:r w:rsidR="00FD71F9">
        <w:rPr>
          <w:rFonts w:asciiTheme="majorBidi" w:hAnsiTheme="majorBidi" w:cstheme="majorBidi"/>
          <w:b/>
          <w:bCs/>
          <w:color w:val="548DD4" w:themeColor="text2" w:themeTint="99"/>
          <w:sz w:val="24"/>
          <w:szCs w:val="24"/>
        </w:rPr>
        <w:t xml:space="preserve"> </w:t>
      </w:r>
      <w:r w:rsidR="00146DBF" w:rsidRPr="002075B8">
        <w:rPr>
          <w:rFonts w:asciiTheme="majorBidi" w:hAnsiTheme="majorBidi" w:cstheme="majorBidi"/>
          <w:b/>
          <w:bCs/>
          <w:color w:val="548DD4" w:themeColor="text2" w:themeTint="99"/>
          <w:sz w:val="24"/>
          <w:szCs w:val="24"/>
          <w:vertAlign w:val="superscript"/>
        </w:rPr>
        <w:t>[10]</w:t>
      </w:r>
    </w:p>
    <w:p w:rsidR="008A4CAA" w:rsidRDefault="002F2176" w:rsidP="008E67BC">
      <w:pPr>
        <w:spacing w:line="360" w:lineRule="auto"/>
        <w:jc w:val="center"/>
        <w:rPr>
          <w:rFonts w:asciiTheme="majorBidi" w:hAnsiTheme="majorBidi" w:cstheme="majorBidi"/>
          <w:b/>
          <w:bCs/>
          <w:sz w:val="28"/>
          <w:szCs w:val="28"/>
        </w:rPr>
      </w:pPr>
      <w:r>
        <w:rPr>
          <w:rFonts w:asciiTheme="majorBidi" w:hAnsiTheme="majorBidi" w:cstheme="majorBidi"/>
          <w:b/>
          <w:bCs/>
          <w:sz w:val="28"/>
          <w:szCs w:val="28"/>
        </w:rPr>
        <w:pict>
          <v:roundrect id="_x0000_s1035" style="position:absolute;left:0;text-align:left;margin-left:125.65pt;margin-top:.6pt;width:221.2pt;height:135.85pt;z-index:-251656192" arcsize="10923f" fillcolor="white [3201]" strokecolor="#dbe5f1 [660]" strokeweight="1pt">
            <v:fill color2="#dbe5f1 [660]" rotate="t" angle="-45" focusposition="1" focussize="" focus="50%" type="gradient"/>
            <v:stroke endcap="round"/>
            <v:shadow on="t" type="perspective" color="#243f60 [1604]" opacity=".5" offset="1pt" offset2="-3pt"/>
            <v:textbox style="mso-next-textbox:#_x0000_s1035">
              <w:txbxContent>
                <w:p w:rsidR="008E67BC" w:rsidRDefault="00D00DFE" w:rsidP="008E67BC">
                  <w:pPr>
                    <w:jc w:val="center"/>
                  </w:pPr>
                  <w:r>
                    <w:object w:dxaOrig="6239" w:dyaOrig="2676">
                      <v:shape id="_x0000_i1032" type="#_x0000_t75" style="width:191.6pt;height:117.1pt" o:ole="">
                        <v:imagedata r:id="rId29" o:title=""/>
                      </v:shape>
                      <o:OLEObject Type="Embed" ProgID="ChemDraw.Document.6.0" ShapeID="_x0000_i1032" DrawAspect="Content" ObjectID="_1368980041" r:id="rId30"/>
                    </w:object>
                  </w:r>
                </w:p>
                <w:p w:rsidR="008E67BC" w:rsidRDefault="008E67BC" w:rsidP="008E67BC">
                  <w:pPr>
                    <w:jc w:val="center"/>
                  </w:pPr>
                </w:p>
              </w:txbxContent>
            </v:textbox>
          </v:roundrect>
        </w:pict>
      </w:r>
    </w:p>
    <w:p w:rsidR="00114FDF" w:rsidRDefault="00114FDF" w:rsidP="00097752">
      <w:pPr>
        <w:spacing w:line="360" w:lineRule="auto"/>
        <w:jc w:val="center"/>
        <w:outlineLvl w:val="0"/>
        <w:rPr>
          <w:rFonts w:asciiTheme="majorBidi" w:hAnsiTheme="majorBidi" w:cstheme="majorBidi"/>
          <w:b/>
          <w:sz w:val="24"/>
          <w:szCs w:val="24"/>
        </w:rPr>
      </w:pPr>
    </w:p>
    <w:p w:rsidR="00114FDF" w:rsidRDefault="00114FDF" w:rsidP="00097752">
      <w:pPr>
        <w:spacing w:line="360" w:lineRule="auto"/>
        <w:jc w:val="center"/>
        <w:outlineLvl w:val="0"/>
        <w:rPr>
          <w:rFonts w:asciiTheme="majorBidi" w:hAnsiTheme="majorBidi" w:cstheme="majorBidi"/>
          <w:b/>
          <w:sz w:val="24"/>
          <w:szCs w:val="24"/>
        </w:rPr>
      </w:pPr>
    </w:p>
    <w:p w:rsidR="00114FDF" w:rsidRDefault="00114FDF" w:rsidP="00097752">
      <w:pPr>
        <w:spacing w:line="360" w:lineRule="auto"/>
        <w:jc w:val="center"/>
        <w:outlineLvl w:val="0"/>
        <w:rPr>
          <w:rFonts w:asciiTheme="majorBidi" w:hAnsiTheme="majorBidi" w:cstheme="majorBidi"/>
          <w:b/>
          <w:sz w:val="24"/>
          <w:szCs w:val="24"/>
        </w:rPr>
      </w:pPr>
    </w:p>
    <w:p w:rsidR="00114FDF" w:rsidRDefault="00114FDF" w:rsidP="00097752">
      <w:pPr>
        <w:spacing w:line="360" w:lineRule="auto"/>
        <w:jc w:val="center"/>
        <w:outlineLvl w:val="0"/>
        <w:rPr>
          <w:rFonts w:asciiTheme="majorBidi" w:hAnsiTheme="majorBidi" w:cstheme="majorBidi"/>
          <w:b/>
          <w:sz w:val="24"/>
          <w:szCs w:val="24"/>
        </w:rPr>
      </w:pPr>
    </w:p>
    <w:p w:rsidR="001C1378" w:rsidRPr="001C1378" w:rsidRDefault="00097752" w:rsidP="001C1378">
      <w:pPr>
        <w:spacing w:line="360" w:lineRule="auto"/>
        <w:jc w:val="center"/>
        <w:outlineLvl w:val="0"/>
        <w:rPr>
          <w:rFonts w:asciiTheme="majorBidi" w:hAnsiTheme="majorBidi" w:cstheme="majorBidi"/>
          <w:b/>
          <w:bCs/>
          <w:color w:val="548DD4" w:themeColor="text2" w:themeTint="99"/>
          <w:sz w:val="24"/>
          <w:szCs w:val="24"/>
          <w:vertAlign w:val="superscript"/>
        </w:rPr>
      </w:pPr>
      <w:r w:rsidRPr="00D95C9E">
        <w:rPr>
          <w:rFonts w:asciiTheme="majorBidi" w:hAnsiTheme="majorBidi" w:cstheme="majorBidi"/>
          <w:b/>
        </w:rPr>
        <w:t xml:space="preserve">Figure </w:t>
      </w:r>
      <w:r w:rsidR="008A4CAA" w:rsidRPr="00D95C9E">
        <w:rPr>
          <w:rFonts w:asciiTheme="majorBidi" w:hAnsiTheme="majorBidi" w:cstheme="majorBidi"/>
          <w:b/>
        </w:rPr>
        <w:t>III.</w:t>
      </w:r>
      <w:r w:rsidRPr="00D95C9E">
        <w:rPr>
          <w:rFonts w:asciiTheme="majorBidi" w:hAnsiTheme="majorBidi" w:cstheme="majorBidi"/>
          <w:b/>
        </w:rPr>
        <w:t> 3</w:t>
      </w:r>
      <w:r w:rsidR="008A4CAA" w:rsidRPr="00D95C9E">
        <w:rPr>
          <w:rFonts w:asciiTheme="majorBidi" w:hAnsiTheme="majorBidi" w:cstheme="majorBidi"/>
          <w:b/>
        </w:rPr>
        <w:t>.</w:t>
      </w:r>
      <w:r w:rsidR="008A4CAA" w:rsidRPr="00D95C9E">
        <w:rPr>
          <w:rFonts w:asciiTheme="majorBidi" w:hAnsiTheme="majorBidi" w:cstheme="majorBidi"/>
          <w:b/>
          <w:bCs/>
        </w:rPr>
        <w:t xml:space="preserve"> </w:t>
      </w:r>
      <w:r w:rsidR="008A4CAA" w:rsidRPr="00D95C9E">
        <w:rPr>
          <w:rFonts w:asciiTheme="majorBidi" w:hAnsiTheme="majorBidi" w:cstheme="majorBidi"/>
          <w:bCs/>
        </w:rPr>
        <w:t>Structure chimique d’Ampicilline.</w:t>
      </w:r>
      <w:r w:rsidR="008A4CAA" w:rsidRPr="00D95C9E">
        <w:rPr>
          <w:rFonts w:asciiTheme="majorBidi" w:hAnsiTheme="majorBidi" w:cstheme="majorBidi"/>
          <w:bCs/>
          <w:vertAlign w:val="superscript"/>
        </w:rPr>
        <w:t xml:space="preserve"> </w:t>
      </w:r>
      <w:r w:rsidR="008A4CAA" w:rsidRPr="00D95C9E">
        <w:rPr>
          <w:rFonts w:asciiTheme="majorBidi" w:hAnsiTheme="majorBidi" w:cstheme="majorBidi"/>
          <w:b/>
          <w:bCs/>
          <w:color w:val="548DD4" w:themeColor="text2" w:themeTint="99"/>
          <w:vertAlign w:val="superscript"/>
        </w:rPr>
        <w:t>[</w:t>
      </w:r>
      <w:r w:rsidR="00804922" w:rsidRPr="002075B8">
        <w:rPr>
          <w:rFonts w:asciiTheme="majorBidi" w:hAnsiTheme="majorBidi" w:cstheme="majorBidi"/>
          <w:b/>
          <w:bCs/>
          <w:color w:val="548DD4" w:themeColor="text2" w:themeTint="99"/>
          <w:sz w:val="24"/>
          <w:szCs w:val="24"/>
          <w:vertAlign w:val="superscript"/>
        </w:rPr>
        <w:t>10, 11, 12</w:t>
      </w:r>
      <w:r w:rsidR="008A4CAA" w:rsidRPr="002075B8">
        <w:rPr>
          <w:rFonts w:asciiTheme="majorBidi" w:hAnsiTheme="majorBidi" w:cstheme="majorBidi"/>
          <w:b/>
          <w:bCs/>
          <w:color w:val="548DD4" w:themeColor="text2" w:themeTint="99"/>
          <w:sz w:val="24"/>
          <w:szCs w:val="24"/>
          <w:vertAlign w:val="superscript"/>
        </w:rPr>
        <w:t>]</w:t>
      </w:r>
    </w:p>
    <w:p w:rsidR="001C1378" w:rsidRPr="001C1378" w:rsidRDefault="00233841" w:rsidP="001C1378">
      <w:pPr>
        <w:spacing w:line="360" w:lineRule="auto"/>
        <w:jc w:val="both"/>
        <w:outlineLvl w:val="0"/>
        <w:rPr>
          <w:rFonts w:asciiTheme="majorBidi" w:hAnsiTheme="majorBidi" w:cstheme="majorBidi"/>
          <w:b/>
          <w:bCs/>
          <w:color w:val="548DD4" w:themeColor="text2" w:themeTint="99"/>
          <w:sz w:val="24"/>
          <w:szCs w:val="24"/>
          <w:vertAlign w:val="superscript"/>
        </w:rPr>
      </w:pPr>
      <w:r>
        <w:rPr>
          <w:rStyle w:val="longtext1"/>
          <w:rFonts w:asciiTheme="majorBidi" w:hAnsiTheme="majorBidi" w:cstheme="majorBidi"/>
          <w:color w:val="000000"/>
          <w:sz w:val="24"/>
          <w:szCs w:val="24"/>
        </w:rPr>
        <w:t xml:space="preserve">          </w:t>
      </w:r>
      <w:r w:rsidR="00D60AAD" w:rsidRPr="00B958C0">
        <w:rPr>
          <w:rStyle w:val="longtext1"/>
          <w:rFonts w:asciiTheme="majorBidi" w:hAnsiTheme="majorBidi" w:cstheme="majorBidi"/>
          <w:color w:val="000000"/>
          <w:sz w:val="24"/>
          <w:szCs w:val="24"/>
        </w:rPr>
        <w:t>L’ampicilline</w:t>
      </w:r>
      <w:r w:rsidR="00B958C0" w:rsidRPr="00B958C0">
        <w:rPr>
          <w:rStyle w:val="longtext1"/>
          <w:rFonts w:asciiTheme="majorBidi" w:hAnsiTheme="majorBidi" w:cstheme="majorBidi"/>
          <w:color w:val="000000"/>
          <w:sz w:val="24"/>
          <w:szCs w:val="24"/>
        </w:rPr>
        <w:t xml:space="preserve"> a une structure fortement dépendante</w:t>
      </w:r>
      <w:r w:rsidR="00B958C0" w:rsidRPr="00B958C0">
        <w:rPr>
          <w:rFonts w:asciiTheme="majorBidi" w:hAnsiTheme="majorBidi" w:cstheme="majorBidi"/>
          <w:color w:val="000000"/>
          <w:sz w:val="24"/>
          <w:szCs w:val="24"/>
        </w:rPr>
        <w:t xml:space="preserve"> </w:t>
      </w:r>
      <w:r w:rsidR="00B958C0" w:rsidRPr="00B958C0">
        <w:rPr>
          <w:rStyle w:val="longtext1"/>
          <w:rFonts w:asciiTheme="majorBidi" w:hAnsiTheme="majorBidi" w:cstheme="majorBidi"/>
          <w:color w:val="000000"/>
          <w:sz w:val="24"/>
          <w:szCs w:val="24"/>
        </w:rPr>
        <w:t>pH.</w:t>
      </w:r>
      <w:r w:rsidR="009162B5">
        <w:rPr>
          <w:rStyle w:val="longtext1"/>
          <w:rFonts w:asciiTheme="majorBidi" w:hAnsiTheme="majorBidi" w:cstheme="majorBidi"/>
          <w:color w:val="000000"/>
          <w:sz w:val="24"/>
          <w:szCs w:val="24"/>
        </w:rPr>
        <w:t xml:space="preserve"> </w:t>
      </w:r>
      <w:r w:rsidR="006220B9">
        <w:rPr>
          <w:rStyle w:val="longtext1"/>
          <w:rFonts w:asciiTheme="majorBidi" w:hAnsiTheme="majorBidi" w:cstheme="majorBidi"/>
          <w:color w:val="000000"/>
          <w:sz w:val="24"/>
          <w:szCs w:val="24"/>
        </w:rPr>
        <w:t>D</w:t>
      </w:r>
      <w:r w:rsidR="00583D84">
        <w:rPr>
          <w:rStyle w:val="longtext1"/>
          <w:rFonts w:asciiTheme="majorBidi" w:hAnsiTheme="majorBidi" w:cstheme="majorBidi"/>
          <w:color w:val="000000"/>
          <w:sz w:val="24"/>
          <w:szCs w:val="24"/>
        </w:rPr>
        <w:t xml:space="preserve">ans les solutions acides (pH &lt; </w:t>
      </w:r>
      <w:r w:rsidR="006220B9">
        <w:rPr>
          <w:rStyle w:val="longtext1"/>
          <w:rFonts w:asciiTheme="majorBidi" w:hAnsiTheme="majorBidi" w:cstheme="majorBidi"/>
          <w:color w:val="000000"/>
          <w:sz w:val="24"/>
          <w:szCs w:val="24"/>
        </w:rPr>
        <w:t>2,9)</w:t>
      </w:r>
      <w:r>
        <w:rPr>
          <w:rStyle w:val="longtext1"/>
          <w:rFonts w:asciiTheme="majorBidi" w:hAnsiTheme="majorBidi" w:cstheme="majorBidi"/>
          <w:color w:val="000000"/>
          <w:sz w:val="24"/>
          <w:szCs w:val="24"/>
        </w:rPr>
        <w:t xml:space="preserve">, il présente un caractère cationique; </w:t>
      </w:r>
      <w:r w:rsidR="00B958C0" w:rsidRPr="00B958C0">
        <w:rPr>
          <w:rStyle w:val="longtext1"/>
          <w:rFonts w:asciiTheme="majorBidi" w:hAnsiTheme="majorBidi" w:cstheme="majorBidi"/>
          <w:color w:val="000000"/>
          <w:sz w:val="24"/>
          <w:szCs w:val="24"/>
          <w:shd w:val="clear" w:color="auto" w:fill="FFFFFF"/>
        </w:rPr>
        <w:t xml:space="preserve">à un pH entre 2,9 et 7,2, il montre une structure </w:t>
      </w:r>
      <w:proofErr w:type="spellStart"/>
      <w:r w:rsidR="00B958C0" w:rsidRPr="00B958C0">
        <w:rPr>
          <w:rStyle w:val="longtext1"/>
          <w:rFonts w:asciiTheme="majorBidi" w:hAnsiTheme="majorBidi" w:cstheme="majorBidi"/>
          <w:color w:val="000000"/>
          <w:sz w:val="24"/>
          <w:szCs w:val="24"/>
          <w:shd w:val="clear" w:color="auto" w:fill="FFFFFF"/>
        </w:rPr>
        <w:t>zwitterion</w:t>
      </w:r>
      <w:proofErr w:type="spellEnd"/>
      <w:r w:rsidR="00B958C0" w:rsidRPr="00B958C0">
        <w:rPr>
          <w:rStyle w:val="longtext1"/>
          <w:rFonts w:asciiTheme="majorBidi" w:hAnsiTheme="majorBidi" w:cstheme="majorBidi"/>
          <w:color w:val="000000"/>
          <w:sz w:val="24"/>
          <w:szCs w:val="24"/>
          <w:shd w:val="clear" w:color="auto" w:fill="FFFFFF"/>
        </w:rPr>
        <w:t>, et à</w:t>
      </w:r>
      <w:r w:rsidR="00B958C0">
        <w:rPr>
          <w:rFonts w:asciiTheme="majorBidi" w:hAnsiTheme="majorBidi" w:cstheme="majorBidi"/>
          <w:color w:val="000000"/>
          <w:sz w:val="24"/>
          <w:szCs w:val="24"/>
          <w:shd w:val="clear" w:color="auto" w:fill="FFFFFF"/>
        </w:rPr>
        <w:t xml:space="preserve"> </w:t>
      </w:r>
      <w:r w:rsidR="00B958C0" w:rsidRPr="00B958C0">
        <w:rPr>
          <w:rStyle w:val="longtext1"/>
          <w:rFonts w:asciiTheme="majorBidi" w:hAnsiTheme="majorBidi" w:cstheme="majorBidi"/>
          <w:color w:val="000000"/>
          <w:sz w:val="24"/>
          <w:szCs w:val="24"/>
          <w:shd w:val="clear" w:color="auto" w:fill="FFFFFF"/>
        </w:rPr>
        <w:t>pH</w:t>
      </w:r>
      <w:r w:rsidR="009162B5">
        <w:rPr>
          <w:rStyle w:val="longtext1"/>
          <w:rFonts w:asciiTheme="majorBidi" w:hAnsiTheme="majorBidi" w:cstheme="majorBidi"/>
          <w:color w:val="000000"/>
          <w:sz w:val="24"/>
          <w:szCs w:val="24"/>
          <w:shd w:val="clear" w:color="auto" w:fill="FFFFFF"/>
        </w:rPr>
        <w:t xml:space="preserve"> </w:t>
      </w:r>
      <w:r w:rsidR="00B958C0" w:rsidRPr="00B958C0">
        <w:rPr>
          <w:rStyle w:val="longtext1"/>
          <w:rFonts w:asciiTheme="majorBidi" w:hAnsiTheme="majorBidi" w:cstheme="majorBidi"/>
          <w:color w:val="000000"/>
          <w:sz w:val="24"/>
          <w:szCs w:val="24"/>
          <w:shd w:val="clear" w:color="auto" w:fill="FFFFFF"/>
        </w:rPr>
        <w:t>&gt; 7,2, une structure anionique prédomine comme dans la Fig</w:t>
      </w:r>
      <w:r w:rsidR="00D60AAD">
        <w:rPr>
          <w:rStyle w:val="longtext1"/>
          <w:rFonts w:asciiTheme="majorBidi" w:hAnsiTheme="majorBidi" w:cstheme="majorBidi"/>
          <w:color w:val="000000"/>
          <w:sz w:val="24"/>
          <w:szCs w:val="24"/>
          <w:shd w:val="clear" w:color="auto" w:fill="FFFFFF"/>
        </w:rPr>
        <w:t>ure</w:t>
      </w:r>
      <w:r w:rsidR="00B958C0" w:rsidRPr="00B958C0">
        <w:rPr>
          <w:rStyle w:val="longtext1"/>
          <w:rFonts w:asciiTheme="majorBidi" w:hAnsiTheme="majorBidi" w:cstheme="majorBidi"/>
          <w:color w:val="000000"/>
          <w:sz w:val="24"/>
          <w:szCs w:val="24"/>
          <w:shd w:val="clear" w:color="auto" w:fill="FFFFFF"/>
        </w:rPr>
        <w:t>.</w:t>
      </w:r>
      <w:r w:rsidR="00D60AAD">
        <w:rPr>
          <w:rStyle w:val="longtext1"/>
          <w:rFonts w:asciiTheme="majorBidi" w:hAnsiTheme="majorBidi" w:cstheme="majorBidi"/>
          <w:color w:val="000000"/>
          <w:sz w:val="24"/>
          <w:szCs w:val="24"/>
          <w:shd w:val="clear" w:color="auto" w:fill="FFFFFF"/>
        </w:rPr>
        <w:t xml:space="preserve"> III.</w:t>
      </w:r>
      <w:r w:rsidR="008156E6">
        <w:rPr>
          <w:rStyle w:val="longtext1"/>
          <w:rFonts w:asciiTheme="majorBidi" w:hAnsiTheme="majorBidi" w:cstheme="majorBidi"/>
          <w:color w:val="000000"/>
          <w:sz w:val="24"/>
          <w:szCs w:val="24"/>
          <w:shd w:val="clear" w:color="auto" w:fill="FFFFFF"/>
        </w:rPr>
        <w:t>4</w:t>
      </w:r>
      <w:r w:rsidR="00D60AAD">
        <w:rPr>
          <w:rStyle w:val="longtext1"/>
          <w:rFonts w:asciiTheme="majorBidi" w:hAnsiTheme="majorBidi" w:cstheme="majorBidi"/>
          <w:color w:val="000000"/>
          <w:sz w:val="24"/>
          <w:szCs w:val="24"/>
          <w:shd w:val="clear" w:color="auto" w:fill="FFFFFF"/>
        </w:rPr>
        <w:t>.</w:t>
      </w:r>
      <w:r w:rsidR="00B958C0" w:rsidRPr="00B958C0">
        <w:rPr>
          <w:rStyle w:val="longtext1"/>
          <w:rFonts w:asciiTheme="majorBidi" w:hAnsiTheme="majorBidi" w:cstheme="majorBidi"/>
          <w:color w:val="000000"/>
          <w:sz w:val="24"/>
          <w:szCs w:val="24"/>
        </w:rPr>
        <w:t xml:space="preserve"> </w:t>
      </w:r>
      <w:r w:rsidR="00D60AAD" w:rsidRPr="002075B8">
        <w:rPr>
          <w:rFonts w:asciiTheme="majorBidi" w:hAnsiTheme="majorBidi" w:cstheme="majorBidi"/>
          <w:b/>
          <w:bCs/>
          <w:color w:val="548DD4" w:themeColor="text2" w:themeTint="99"/>
          <w:sz w:val="24"/>
          <w:szCs w:val="24"/>
          <w:vertAlign w:val="superscript"/>
        </w:rPr>
        <w:t>[13]</w:t>
      </w:r>
    </w:p>
    <w:p w:rsidR="006C625B" w:rsidRDefault="002F2176" w:rsidP="006C625B">
      <w:pPr>
        <w:spacing w:line="360" w:lineRule="auto"/>
        <w:jc w:val="center"/>
        <w:outlineLvl w:val="0"/>
        <w:rPr>
          <w:rFonts w:asciiTheme="majorBidi" w:hAnsiTheme="majorBidi" w:cstheme="majorBidi"/>
          <w:b/>
          <w:bCs/>
          <w:color w:val="548DD4" w:themeColor="text2" w:themeTint="99"/>
          <w:sz w:val="24"/>
          <w:szCs w:val="24"/>
        </w:rPr>
      </w:pPr>
      <w:r>
        <w:rPr>
          <w:rFonts w:asciiTheme="majorBidi" w:hAnsiTheme="majorBidi" w:cstheme="majorBidi"/>
          <w:b/>
          <w:bCs/>
          <w:sz w:val="28"/>
          <w:szCs w:val="28"/>
        </w:rPr>
      </w:r>
      <w:r>
        <w:rPr>
          <w:rFonts w:asciiTheme="majorBidi" w:hAnsiTheme="majorBidi" w:cstheme="majorBidi"/>
          <w:b/>
          <w:bCs/>
          <w:sz w:val="28"/>
          <w:szCs w:val="28"/>
        </w:rPr>
        <w:pict>
          <v:roundrect id="_x0000_s1043" style="width:474.4pt;height:164.15pt;mso-left-percent:-10001;mso-top-percent:-10001;mso-position-horizontal:absolute;mso-position-horizontal-relative:char;mso-position-vertical:absolute;mso-position-vertical-relative:line;mso-left-percent:-10001;mso-top-percent:-10001" arcsize="10923f" fillcolor="white [3201]" strokecolor="#dbe5f1 [660]" strokeweight="1pt">
            <v:fill color2="#dbe5f1 [660]" rotate="t" angle="-135" focusposition="1" focussize="" focus="50%" type="gradient"/>
            <v:stroke endcap="round"/>
            <v:shadow on="t" type="perspective" color="#243f60 [1604]" opacity=".5" offset="1pt" offset2="-3pt"/>
            <v:textbox style="mso-next-textbox:#_x0000_s1043">
              <w:txbxContent>
                <w:p w:rsidR="005B6E01" w:rsidRDefault="001C1378" w:rsidP="00D5741B">
                  <w:r>
                    <w:object w:dxaOrig="10328" w:dyaOrig="1535">
                      <v:shape id="_x0000_i1033" type="#_x0000_t75" style="width:443.9pt;height:144.65pt" o:ole="">
                        <v:imagedata r:id="rId31" o:title=""/>
                      </v:shape>
                      <o:OLEObject Type="Embed" ProgID="ChemDraw.Document.6.0" ShapeID="_x0000_i1033" DrawAspect="Content" ObjectID="_1368980042" r:id="rId32"/>
                    </w:object>
                  </w:r>
                </w:p>
                <w:p w:rsidR="005B6E01" w:rsidRPr="00C674ED" w:rsidRDefault="005B6E01" w:rsidP="005B6E01">
                  <w:pPr>
                    <w:rPr>
                      <w:rFonts w:asciiTheme="majorBidi" w:hAnsiTheme="majorBidi" w:cstheme="majorBidi"/>
                      <w:b/>
                      <w:bCs/>
                      <w:sz w:val="24"/>
                      <w:szCs w:val="24"/>
                    </w:rPr>
                  </w:pPr>
                  <w:r>
                    <w:rPr>
                      <w:rFonts w:asciiTheme="majorBidi" w:hAnsiTheme="majorBidi" w:cstheme="majorBidi"/>
                      <w:sz w:val="24"/>
                      <w:szCs w:val="24"/>
                    </w:rPr>
                    <w:t xml:space="preserve">         </w:t>
                  </w:r>
                  <w:r w:rsidRPr="00C674ED">
                    <w:rPr>
                      <w:rFonts w:asciiTheme="majorBidi" w:hAnsiTheme="majorBidi" w:cstheme="majorBidi"/>
                      <w:b/>
                      <w:bCs/>
                      <w:sz w:val="24"/>
                      <w:szCs w:val="24"/>
                    </w:rPr>
                    <w:t xml:space="preserve">    </w:t>
                  </w:r>
                </w:p>
              </w:txbxContent>
            </v:textbox>
            <w10:wrap type="none" anchorx="margin" anchory="margin"/>
            <w10:anchorlock/>
          </v:roundrect>
        </w:pict>
      </w:r>
    </w:p>
    <w:p w:rsidR="00601A9C" w:rsidRPr="00D95C9E" w:rsidRDefault="00097752" w:rsidP="00097752">
      <w:pPr>
        <w:spacing w:line="360" w:lineRule="auto"/>
        <w:jc w:val="center"/>
        <w:outlineLvl w:val="0"/>
        <w:rPr>
          <w:rFonts w:asciiTheme="majorBidi" w:hAnsiTheme="majorBidi" w:cstheme="majorBidi"/>
          <w:bCs/>
        </w:rPr>
      </w:pPr>
      <w:r w:rsidRPr="00D95C9E">
        <w:rPr>
          <w:rFonts w:asciiTheme="majorBidi" w:hAnsiTheme="majorBidi" w:cstheme="majorBidi"/>
          <w:b/>
        </w:rPr>
        <w:t xml:space="preserve">Figure </w:t>
      </w:r>
      <w:r w:rsidR="00601A9C" w:rsidRPr="00D95C9E">
        <w:rPr>
          <w:rFonts w:asciiTheme="majorBidi" w:hAnsiTheme="majorBidi" w:cstheme="majorBidi"/>
          <w:b/>
        </w:rPr>
        <w:t>III. </w:t>
      </w:r>
      <w:r w:rsidRPr="00D95C9E">
        <w:rPr>
          <w:rFonts w:asciiTheme="majorBidi" w:hAnsiTheme="majorBidi" w:cstheme="majorBidi"/>
          <w:b/>
        </w:rPr>
        <w:t>4</w:t>
      </w:r>
      <w:r w:rsidR="00601A9C" w:rsidRPr="00D95C9E">
        <w:rPr>
          <w:rFonts w:asciiTheme="majorBidi" w:hAnsiTheme="majorBidi" w:cstheme="majorBidi"/>
          <w:b/>
        </w:rPr>
        <w:t>.</w:t>
      </w:r>
      <w:r w:rsidR="008E236E" w:rsidRPr="00D95C9E">
        <w:rPr>
          <w:rFonts w:asciiTheme="majorBidi" w:hAnsiTheme="majorBidi" w:cstheme="majorBidi"/>
          <w:b/>
        </w:rPr>
        <w:t xml:space="preserve"> </w:t>
      </w:r>
      <w:r w:rsidR="008E236E" w:rsidRPr="00D95C9E">
        <w:rPr>
          <w:rFonts w:asciiTheme="majorBidi" w:hAnsiTheme="majorBidi" w:cstheme="majorBidi"/>
          <w:bCs/>
        </w:rPr>
        <w:t>La dépendance de charge ampicilline sur le pH</w:t>
      </w:r>
    </w:p>
    <w:p w:rsidR="00CD28CD" w:rsidRDefault="00CD28CD" w:rsidP="005B6E01">
      <w:pPr>
        <w:spacing w:line="360" w:lineRule="auto"/>
        <w:jc w:val="center"/>
        <w:outlineLvl w:val="0"/>
        <w:rPr>
          <w:rFonts w:asciiTheme="majorBidi" w:hAnsiTheme="majorBidi" w:cstheme="majorBidi"/>
          <w:b/>
          <w:bCs/>
          <w:color w:val="548DD4" w:themeColor="text2" w:themeTint="99"/>
          <w:sz w:val="24"/>
          <w:szCs w:val="24"/>
        </w:rPr>
      </w:pPr>
    </w:p>
    <w:p w:rsidR="00DA2552" w:rsidRPr="008E236E" w:rsidRDefault="00DA2552" w:rsidP="005B6E01">
      <w:pPr>
        <w:spacing w:line="360" w:lineRule="auto"/>
        <w:jc w:val="center"/>
        <w:outlineLvl w:val="0"/>
        <w:rPr>
          <w:rFonts w:asciiTheme="majorBidi" w:hAnsiTheme="majorBidi" w:cstheme="majorBidi"/>
          <w:b/>
          <w:bCs/>
          <w:color w:val="548DD4" w:themeColor="text2" w:themeTint="99"/>
          <w:sz w:val="24"/>
          <w:szCs w:val="24"/>
        </w:rPr>
      </w:pPr>
    </w:p>
    <w:p w:rsidR="0074305F" w:rsidRDefault="0074305F" w:rsidP="0074305F">
      <w:pPr>
        <w:spacing w:line="360" w:lineRule="auto"/>
        <w:jc w:val="both"/>
        <w:outlineLvl w:val="0"/>
        <w:rPr>
          <w:rFonts w:asciiTheme="majorBidi" w:hAnsiTheme="majorBidi" w:cstheme="majorBidi"/>
          <w:b/>
          <w:bCs/>
          <w:sz w:val="24"/>
          <w:szCs w:val="24"/>
        </w:rPr>
      </w:pPr>
      <w:r>
        <w:rPr>
          <w:rFonts w:asciiTheme="majorBidi" w:hAnsiTheme="majorBidi" w:cstheme="majorBidi"/>
          <w:b/>
          <w:bCs/>
          <w:sz w:val="28"/>
          <w:szCs w:val="28"/>
        </w:rPr>
        <w:lastRenderedPageBreak/>
        <w:t xml:space="preserve">        III.1.2.b</w:t>
      </w:r>
      <w:r w:rsidR="00921596">
        <w:rPr>
          <w:rFonts w:asciiTheme="majorBidi" w:hAnsiTheme="majorBidi" w:cstheme="majorBidi"/>
          <w:bCs/>
          <w:sz w:val="24"/>
          <w:szCs w:val="24"/>
        </w:rPr>
        <w:t xml:space="preserve"> </w:t>
      </w:r>
      <w:r w:rsidRPr="001F5EA7">
        <w:rPr>
          <w:rFonts w:asciiTheme="majorBidi" w:hAnsiTheme="majorBidi" w:cstheme="majorBidi"/>
          <w:b/>
          <w:bCs/>
          <w:sz w:val="24"/>
          <w:szCs w:val="24"/>
        </w:rPr>
        <w:t>Propriétés physiques et chimiques</w:t>
      </w:r>
      <w:r w:rsidR="0040394D">
        <w:rPr>
          <w:rFonts w:asciiTheme="majorBidi" w:hAnsiTheme="majorBidi" w:cstheme="majorBidi"/>
          <w:b/>
          <w:bCs/>
          <w:sz w:val="24"/>
          <w:szCs w:val="24"/>
        </w:rPr>
        <w:t xml:space="preserve"> </w:t>
      </w:r>
      <w:r w:rsidR="0040394D" w:rsidRPr="002075B8">
        <w:rPr>
          <w:rFonts w:asciiTheme="majorBidi" w:hAnsiTheme="majorBidi" w:cstheme="majorBidi"/>
          <w:b/>
          <w:bCs/>
          <w:color w:val="548DD4" w:themeColor="text2" w:themeTint="99"/>
          <w:sz w:val="24"/>
          <w:szCs w:val="24"/>
          <w:vertAlign w:val="superscript"/>
        </w:rPr>
        <w:t>[10]</w:t>
      </w:r>
    </w:p>
    <w:p w:rsidR="006B7E5C" w:rsidRPr="00804922" w:rsidRDefault="00804922" w:rsidP="00804922">
      <w:pPr>
        <w:pStyle w:val="Paragraphedeliste"/>
        <w:numPr>
          <w:ilvl w:val="0"/>
          <w:numId w:val="26"/>
        </w:numPr>
        <w:spacing w:line="360" w:lineRule="auto"/>
        <w:jc w:val="both"/>
        <w:outlineLvl w:val="0"/>
        <w:rPr>
          <w:rFonts w:asciiTheme="majorBidi" w:hAnsiTheme="majorBidi" w:cstheme="majorBidi"/>
          <w:b/>
          <w:bCs/>
          <w:sz w:val="24"/>
          <w:szCs w:val="24"/>
        </w:rPr>
      </w:pPr>
      <w:r w:rsidRPr="00804922">
        <w:rPr>
          <w:rStyle w:val="longtext1"/>
          <w:rFonts w:asciiTheme="majorBidi" w:hAnsiTheme="majorBidi" w:cstheme="majorBidi"/>
          <w:b/>
          <w:bCs/>
          <w:color w:val="000000"/>
          <w:sz w:val="24"/>
          <w:szCs w:val="24"/>
          <w:shd w:val="clear" w:color="auto" w:fill="FFFFFF"/>
        </w:rPr>
        <w:t>Formule empirique</w:t>
      </w:r>
      <w:r w:rsidR="006B7E5C" w:rsidRPr="00804922">
        <w:rPr>
          <w:rFonts w:asciiTheme="majorBidi" w:hAnsiTheme="majorBidi" w:cstheme="majorBidi"/>
          <w:b/>
          <w:bCs/>
          <w:sz w:val="24"/>
          <w:szCs w:val="24"/>
        </w:rPr>
        <w:t xml:space="preserve"> :</w:t>
      </w:r>
      <w:r w:rsidR="006B7E5C" w:rsidRPr="00804922">
        <w:rPr>
          <w:rFonts w:asciiTheme="majorBidi" w:hAnsiTheme="majorBidi" w:cstheme="majorBidi"/>
          <w:sz w:val="24"/>
          <w:szCs w:val="24"/>
        </w:rPr>
        <w:t xml:space="preserve"> </w:t>
      </w:r>
      <w:r w:rsidRPr="00804922">
        <w:rPr>
          <w:rFonts w:asciiTheme="majorBidi" w:hAnsiTheme="majorBidi" w:cstheme="majorBidi"/>
          <w:sz w:val="24"/>
          <w:szCs w:val="24"/>
        </w:rPr>
        <w:t>C</w:t>
      </w:r>
      <w:r w:rsidRPr="00804922">
        <w:rPr>
          <w:rFonts w:asciiTheme="majorBidi" w:hAnsiTheme="majorBidi" w:cstheme="majorBidi"/>
          <w:sz w:val="24"/>
          <w:szCs w:val="24"/>
          <w:vertAlign w:val="subscript"/>
        </w:rPr>
        <w:t>16</w:t>
      </w:r>
      <w:r w:rsidRPr="00804922">
        <w:rPr>
          <w:rFonts w:asciiTheme="majorBidi" w:hAnsiTheme="majorBidi" w:cstheme="majorBidi"/>
          <w:sz w:val="24"/>
          <w:szCs w:val="24"/>
        </w:rPr>
        <w:t>H</w:t>
      </w:r>
      <w:r w:rsidRPr="00804922">
        <w:rPr>
          <w:rFonts w:asciiTheme="majorBidi" w:hAnsiTheme="majorBidi" w:cstheme="majorBidi"/>
          <w:sz w:val="24"/>
          <w:szCs w:val="24"/>
          <w:vertAlign w:val="subscript"/>
        </w:rPr>
        <w:t>19</w:t>
      </w:r>
      <w:r w:rsidRPr="00804922">
        <w:rPr>
          <w:rFonts w:asciiTheme="majorBidi" w:hAnsiTheme="majorBidi" w:cstheme="majorBidi"/>
          <w:sz w:val="24"/>
          <w:szCs w:val="24"/>
        </w:rPr>
        <w:t>N</w:t>
      </w:r>
      <w:r w:rsidRPr="00804922">
        <w:rPr>
          <w:rFonts w:asciiTheme="majorBidi" w:hAnsiTheme="majorBidi" w:cstheme="majorBidi"/>
          <w:sz w:val="24"/>
          <w:szCs w:val="24"/>
          <w:vertAlign w:val="subscript"/>
        </w:rPr>
        <w:t>3</w:t>
      </w:r>
      <w:r w:rsidRPr="00804922">
        <w:rPr>
          <w:rFonts w:asciiTheme="majorBidi" w:hAnsiTheme="majorBidi" w:cstheme="majorBidi"/>
          <w:sz w:val="24"/>
          <w:szCs w:val="24"/>
        </w:rPr>
        <w:t>O</w:t>
      </w:r>
      <w:r w:rsidRPr="00804922">
        <w:rPr>
          <w:rFonts w:asciiTheme="majorBidi" w:hAnsiTheme="majorBidi" w:cstheme="majorBidi"/>
          <w:sz w:val="24"/>
          <w:szCs w:val="24"/>
          <w:vertAlign w:val="subscript"/>
        </w:rPr>
        <w:t>4</w:t>
      </w:r>
      <w:r w:rsidRPr="00804922">
        <w:rPr>
          <w:rFonts w:asciiTheme="majorBidi" w:hAnsiTheme="majorBidi" w:cstheme="majorBidi"/>
          <w:sz w:val="24"/>
          <w:szCs w:val="24"/>
        </w:rPr>
        <w:t>S</w:t>
      </w:r>
    </w:p>
    <w:p w:rsidR="006B7E5C" w:rsidRPr="00804922" w:rsidRDefault="00943DD3" w:rsidP="00804922">
      <w:pPr>
        <w:pStyle w:val="Paragraphedeliste"/>
        <w:numPr>
          <w:ilvl w:val="0"/>
          <w:numId w:val="20"/>
        </w:numPr>
        <w:tabs>
          <w:tab w:val="left" w:pos="1050"/>
        </w:tabs>
        <w:spacing w:line="360" w:lineRule="auto"/>
        <w:jc w:val="both"/>
        <w:rPr>
          <w:rFonts w:asciiTheme="majorBidi" w:hAnsiTheme="majorBidi" w:cstheme="majorBidi"/>
          <w:b/>
          <w:bCs/>
          <w:sz w:val="24"/>
          <w:szCs w:val="24"/>
        </w:rPr>
      </w:pPr>
      <w:r w:rsidRPr="00943DD3">
        <w:rPr>
          <w:rFonts w:asciiTheme="majorBidi" w:hAnsiTheme="majorBidi" w:cstheme="majorBidi"/>
          <w:b/>
          <w:bCs/>
          <w:sz w:val="24"/>
          <w:szCs w:val="24"/>
        </w:rPr>
        <w:t xml:space="preserve">Masse molaire : </w:t>
      </w:r>
      <w:r>
        <w:rPr>
          <w:rFonts w:asciiTheme="majorBidi" w:hAnsiTheme="majorBidi" w:cstheme="majorBidi"/>
          <w:sz w:val="24"/>
          <w:szCs w:val="24"/>
        </w:rPr>
        <w:t>349,405 g.mol</w:t>
      </w:r>
      <w:r w:rsidRPr="00943DD3">
        <w:rPr>
          <w:rFonts w:asciiTheme="majorBidi" w:hAnsiTheme="majorBidi" w:cstheme="majorBidi"/>
          <w:sz w:val="24"/>
          <w:szCs w:val="24"/>
          <w:vertAlign w:val="superscript"/>
        </w:rPr>
        <w:t>-1</w:t>
      </w:r>
      <w:r w:rsidR="006B7E5C" w:rsidRPr="00804922">
        <w:rPr>
          <w:rFonts w:asciiTheme="majorBidi" w:hAnsiTheme="majorBidi" w:cstheme="majorBidi"/>
          <w:color w:val="1F497D" w:themeColor="text2"/>
          <w:sz w:val="24"/>
          <w:szCs w:val="24"/>
        </w:rPr>
        <w:t xml:space="preserve">      </w:t>
      </w:r>
    </w:p>
    <w:p w:rsidR="006B7E5C" w:rsidRPr="00804922" w:rsidRDefault="00943DD3" w:rsidP="006B7E5C">
      <w:pPr>
        <w:pStyle w:val="Paragraphedeliste"/>
        <w:numPr>
          <w:ilvl w:val="0"/>
          <w:numId w:val="20"/>
        </w:numPr>
        <w:tabs>
          <w:tab w:val="left" w:pos="1050"/>
        </w:tabs>
        <w:spacing w:line="360" w:lineRule="auto"/>
        <w:jc w:val="both"/>
        <w:outlineLvl w:val="0"/>
      </w:pPr>
      <w:r>
        <w:rPr>
          <w:rFonts w:asciiTheme="majorBidi" w:hAnsiTheme="majorBidi" w:cstheme="majorBidi"/>
          <w:b/>
          <w:bCs/>
          <w:sz w:val="24"/>
          <w:szCs w:val="24"/>
        </w:rPr>
        <w:t>T°</w:t>
      </w:r>
      <w:r w:rsidR="006B7E5C" w:rsidRPr="00400984">
        <w:rPr>
          <w:rFonts w:asciiTheme="majorBidi" w:hAnsiTheme="majorBidi" w:cstheme="majorBidi"/>
          <w:b/>
          <w:bCs/>
          <w:sz w:val="24"/>
          <w:szCs w:val="24"/>
        </w:rPr>
        <w:t xml:space="preserve"> de fusion :</w:t>
      </w:r>
      <w:r>
        <w:rPr>
          <w:rFonts w:ascii="Times New Roman" w:hAnsi="Times New Roman" w:cs="Times New Roman"/>
          <w:sz w:val="24"/>
          <w:szCs w:val="24"/>
        </w:rPr>
        <w:t xml:space="preserve"> </w:t>
      </w:r>
      <w:r w:rsidR="00300C0E">
        <w:rPr>
          <w:rFonts w:ascii="Times New Roman" w:hAnsi="Times New Roman" w:cs="Times New Roman"/>
          <w:sz w:val="24"/>
          <w:szCs w:val="24"/>
        </w:rPr>
        <w:t>décomposition 208 °</w:t>
      </w:r>
      <w:r w:rsidR="006B7E5C" w:rsidRPr="00400984">
        <w:rPr>
          <w:rFonts w:ascii="Times New Roman" w:hAnsi="Times New Roman" w:cs="Times New Roman"/>
          <w:sz w:val="24"/>
          <w:szCs w:val="24"/>
        </w:rPr>
        <w:t xml:space="preserve">C </w:t>
      </w:r>
    </w:p>
    <w:p w:rsidR="00E920D6" w:rsidRDefault="00804922" w:rsidP="008156E6">
      <w:pPr>
        <w:pStyle w:val="Paragraphedeliste"/>
        <w:numPr>
          <w:ilvl w:val="0"/>
          <w:numId w:val="20"/>
        </w:numPr>
        <w:tabs>
          <w:tab w:val="left" w:pos="1050"/>
        </w:tabs>
        <w:spacing w:line="360" w:lineRule="auto"/>
        <w:jc w:val="both"/>
        <w:outlineLvl w:val="0"/>
        <w:rPr>
          <w:rFonts w:asciiTheme="majorBidi" w:hAnsiTheme="majorBidi" w:cstheme="majorBidi"/>
          <w:sz w:val="24"/>
          <w:szCs w:val="24"/>
        </w:rPr>
      </w:pPr>
      <w:r w:rsidRPr="00804922">
        <w:rPr>
          <w:rFonts w:asciiTheme="majorBidi" w:hAnsiTheme="majorBidi" w:cstheme="majorBidi"/>
          <w:b/>
          <w:bCs/>
          <w:sz w:val="24"/>
          <w:szCs w:val="24"/>
        </w:rPr>
        <w:t>Solubilité :</w:t>
      </w:r>
      <w:r w:rsidRPr="00804922">
        <w:rPr>
          <w:rFonts w:asciiTheme="majorBidi" w:hAnsiTheme="majorBidi" w:cstheme="majorBidi"/>
          <w:sz w:val="24"/>
          <w:szCs w:val="24"/>
        </w:rPr>
        <w:t xml:space="preserve"> 10,1 g.L</w:t>
      </w:r>
      <w:r w:rsidRPr="00804922">
        <w:rPr>
          <w:rFonts w:asciiTheme="majorBidi" w:hAnsiTheme="majorBidi" w:cstheme="majorBidi"/>
          <w:sz w:val="24"/>
          <w:szCs w:val="24"/>
          <w:vertAlign w:val="superscript"/>
        </w:rPr>
        <w:t>-1</w:t>
      </w:r>
      <w:r w:rsidRPr="00804922">
        <w:rPr>
          <w:rFonts w:asciiTheme="majorBidi" w:hAnsiTheme="majorBidi" w:cstheme="majorBidi"/>
          <w:sz w:val="24"/>
          <w:szCs w:val="24"/>
        </w:rPr>
        <w:t xml:space="preserve"> </w:t>
      </w:r>
      <w:proofErr w:type="gramStart"/>
      <w:r w:rsidRPr="00804922">
        <w:rPr>
          <w:rFonts w:asciiTheme="majorBidi" w:hAnsiTheme="majorBidi" w:cstheme="majorBidi"/>
          <w:sz w:val="24"/>
          <w:szCs w:val="24"/>
        </w:rPr>
        <w:t>eau</w:t>
      </w:r>
      <w:proofErr w:type="gramEnd"/>
      <w:r w:rsidRPr="00804922">
        <w:rPr>
          <w:rFonts w:asciiTheme="majorBidi" w:hAnsiTheme="majorBidi" w:cstheme="majorBidi"/>
          <w:sz w:val="24"/>
          <w:szCs w:val="24"/>
        </w:rPr>
        <w:t xml:space="preserve"> à 21 °C</w:t>
      </w:r>
    </w:p>
    <w:p w:rsidR="00510601" w:rsidRDefault="00510601" w:rsidP="008156E6">
      <w:pPr>
        <w:pStyle w:val="Paragraphedeliste"/>
        <w:numPr>
          <w:ilvl w:val="0"/>
          <w:numId w:val="20"/>
        </w:numPr>
        <w:tabs>
          <w:tab w:val="left" w:pos="1050"/>
        </w:tabs>
        <w:spacing w:line="360" w:lineRule="auto"/>
        <w:jc w:val="both"/>
        <w:outlineLvl w:val="0"/>
        <w:rPr>
          <w:rFonts w:asciiTheme="majorBidi" w:hAnsiTheme="majorBidi" w:cstheme="majorBidi"/>
          <w:sz w:val="24"/>
          <w:szCs w:val="24"/>
        </w:rPr>
      </w:pPr>
    </w:p>
    <w:p w:rsidR="00FD0541" w:rsidRDefault="007016C6" w:rsidP="0003610B">
      <w:pPr>
        <w:tabs>
          <w:tab w:val="left" w:pos="1050"/>
        </w:tabs>
        <w:spacing w:line="360" w:lineRule="auto"/>
        <w:jc w:val="both"/>
        <w:outlineLvl w:val="0"/>
        <w:rPr>
          <w:rFonts w:asciiTheme="majorBidi" w:hAnsiTheme="majorBidi" w:cstheme="majorBidi"/>
          <w:b/>
          <w:bCs/>
          <w:sz w:val="28"/>
          <w:szCs w:val="28"/>
        </w:rPr>
      </w:pPr>
      <w:r w:rsidRPr="007016C6">
        <w:rPr>
          <w:rFonts w:asciiTheme="majorBidi" w:hAnsiTheme="majorBidi" w:cstheme="majorBidi"/>
          <w:b/>
          <w:bCs/>
          <w:sz w:val="28"/>
          <w:szCs w:val="28"/>
        </w:rPr>
        <w:t>III.</w:t>
      </w:r>
      <w:r>
        <w:rPr>
          <w:rFonts w:asciiTheme="majorBidi" w:hAnsiTheme="majorBidi" w:cstheme="majorBidi"/>
          <w:b/>
          <w:bCs/>
          <w:sz w:val="28"/>
          <w:szCs w:val="28"/>
        </w:rPr>
        <w:t>2</w:t>
      </w:r>
      <w:r w:rsidRPr="007016C6">
        <w:rPr>
          <w:rFonts w:asciiTheme="majorBidi" w:hAnsiTheme="majorBidi" w:cstheme="majorBidi"/>
          <w:b/>
          <w:bCs/>
          <w:sz w:val="28"/>
          <w:szCs w:val="28"/>
        </w:rPr>
        <w:t>.</w:t>
      </w:r>
      <w:r>
        <w:rPr>
          <w:rFonts w:asciiTheme="majorBidi" w:hAnsiTheme="majorBidi" w:cstheme="majorBidi"/>
          <w:b/>
          <w:bCs/>
          <w:sz w:val="28"/>
          <w:szCs w:val="28"/>
        </w:rPr>
        <w:t xml:space="preserve"> Montage utilisé pour le traitement des rejets</w:t>
      </w:r>
    </w:p>
    <w:p w:rsidR="00F20206" w:rsidRDefault="00F45C05" w:rsidP="00832EFE">
      <w:pPr>
        <w:tabs>
          <w:tab w:val="left" w:pos="1050"/>
        </w:tabs>
        <w:spacing w:line="360" w:lineRule="auto"/>
        <w:jc w:val="both"/>
        <w:outlineLvl w:val="0"/>
        <w:rPr>
          <w:rFonts w:asciiTheme="majorBidi" w:hAnsiTheme="majorBidi" w:cstheme="majorBidi"/>
          <w:sz w:val="24"/>
          <w:szCs w:val="24"/>
        </w:rPr>
      </w:pPr>
      <w:r>
        <w:rPr>
          <w:rFonts w:asciiTheme="majorBidi" w:hAnsiTheme="majorBidi" w:cstheme="majorBidi"/>
          <w:sz w:val="24"/>
          <w:szCs w:val="24"/>
        </w:rPr>
        <w:t xml:space="preserve">        </w:t>
      </w:r>
      <w:r w:rsidR="00005099" w:rsidRPr="00005099">
        <w:rPr>
          <w:rFonts w:asciiTheme="majorBidi" w:hAnsiTheme="majorBidi" w:cstheme="majorBidi"/>
          <w:sz w:val="24"/>
          <w:szCs w:val="24"/>
        </w:rPr>
        <w:t>Le dis</w:t>
      </w:r>
      <w:r w:rsidR="00005099">
        <w:rPr>
          <w:rFonts w:asciiTheme="majorBidi" w:hAnsiTheme="majorBidi" w:cstheme="majorBidi"/>
          <w:sz w:val="24"/>
          <w:szCs w:val="24"/>
        </w:rPr>
        <w:t>positif de traitement a pour principe de généré les radicaux hydroxyde</w:t>
      </w:r>
      <w:r>
        <w:rPr>
          <w:rFonts w:asciiTheme="majorBidi" w:hAnsiTheme="majorBidi" w:cstheme="majorBidi"/>
          <w:sz w:val="24"/>
          <w:szCs w:val="24"/>
        </w:rPr>
        <w:t xml:space="preserve">s </w:t>
      </w:r>
      <w:r w:rsidR="00832EFE" w:rsidRPr="001E7749">
        <w:rPr>
          <w:rFonts w:asciiTheme="majorBidi" w:hAnsiTheme="majorBidi" w:cstheme="majorBidi"/>
          <w:b/>
          <w:bCs/>
          <w:sz w:val="24"/>
          <w:szCs w:val="24"/>
          <w:vertAlign w:val="superscript"/>
        </w:rPr>
        <w:t>•</w:t>
      </w:r>
      <w:r>
        <w:rPr>
          <w:rFonts w:asciiTheme="majorBidi" w:hAnsiTheme="majorBidi" w:cstheme="majorBidi"/>
          <w:sz w:val="24"/>
          <w:szCs w:val="24"/>
        </w:rPr>
        <w:t>OH au sein d’une solution de rejet pour le</w:t>
      </w:r>
      <w:r w:rsidR="00005099">
        <w:rPr>
          <w:rFonts w:asciiTheme="majorBidi" w:hAnsiTheme="majorBidi" w:cstheme="majorBidi"/>
          <w:sz w:val="24"/>
          <w:szCs w:val="24"/>
        </w:rPr>
        <w:t xml:space="preserve"> </w:t>
      </w:r>
      <w:r>
        <w:rPr>
          <w:rFonts w:asciiTheme="majorBidi" w:hAnsiTheme="majorBidi" w:cstheme="majorBidi"/>
          <w:sz w:val="24"/>
          <w:szCs w:val="24"/>
        </w:rPr>
        <w:t>dégrader</w:t>
      </w:r>
      <w:r w:rsidR="00005099">
        <w:rPr>
          <w:rFonts w:asciiTheme="majorBidi" w:hAnsiTheme="majorBidi" w:cstheme="majorBidi"/>
          <w:sz w:val="24"/>
          <w:szCs w:val="24"/>
        </w:rPr>
        <w:t>. Le réacteur est une cellule cylindrique</w:t>
      </w:r>
      <w:r w:rsidR="00215830">
        <w:rPr>
          <w:rFonts w:asciiTheme="majorBidi" w:hAnsiTheme="majorBidi" w:cstheme="majorBidi"/>
          <w:sz w:val="24"/>
          <w:szCs w:val="24"/>
        </w:rPr>
        <w:t xml:space="preserve"> en verre</w:t>
      </w:r>
      <w:r w:rsidR="00385A3E">
        <w:rPr>
          <w:rFonts w:asciiTheme="majorBidi" w:hAnsiTheme="majorBidi" w:cstheme="majorBidi"/>
          <w:sz w:val="24"/>
          <w:szCs w:val="24"/>
        </w:rPr>
        <w:t xml:space="preserve"> (</w:t>
      </w:r>
      <w:r w:rsidR="00C65EA0">
        <w:rPr>
          <w:rFonts w:asciiTheme="majorBidi" w:hAnsiTheme="majorBidi" w:cstheme="majorBidi"/>
          <w:sz w:val="24"/>
          <w:szCs w:val="24"/>
        </w:rPr>
        <w:t>bécher)</w:t>
      </w:r>
      <w:r w:rsidR="00215830">
        <w:rPr>
          <w:rFonts w:asciiTheme="majorBidi" w:hAnsiTheme="majorBidi" w:cstheme="majorBidi"/>
          <w:sz w:val="24"/>
          <w:szCs w:val="24"/>
        </w:rPr>
        <w:t>, la contenance de la cellule est de 400</w:t>
      </w:r>
      <w:r>
        <w:rPr>
          <w:rFonts w:asciiTheme="majorBidi" w:hAnsiTheme="majorBidi" w:cstheme="majorBidi"/>
          <w:sz w:val="24"/>
          <w:szCs w:val="24"/>
        </w:rPr>
        <w:t xml:space="preserve"> </w:t>
      </w:r>
      <w:r w:rsidR="00215830">
        <w:rPr>
          <w:rFonts w:asciiTheme="majorBidi" w:hAnsiTheme="majorBidi" w:cstheme="majorBidi"/>
          <w:sz w:val="24"/>
          <w:szCs w:val="24"/>
        </w:rPr>
        <w:t xml:space="preserve">ml. </w:t>
      </w:r>
      <w:r>
        <w:rPr>
          <w:rFonts w:asciiTheme="majorBidi" w:hAnsiTheme="majorBidi" w:cstheme="majorBidi"/>
          <w:sz w:val="24"/>
          <w:szCs w:val="24"/>
        </w:rPr>
        <w:t xml:space="preserve">Le fer ferreux est ajouté au rejet au début de l’expérience. </w:t>
      </w:r>
    </w:p>
    <w:p w:rsidR="0003610B" w:rsidRPr="00DF03D4" w:rsidRDefault="00DF03D4" w:rsidP="00DF03D4">
      <w:pPr>
        <w:spacing w:line="360" w:lineRule="auto"/>
        <w:jc w:val="both"/>
        <w:outlineLvl w:val="0"/>
        <w:rPr>
          <w:rFonts w:asciiTheme="majorBidi" w:hAnsiTheme="majorBidi" w:cstheme="majorBidi"/>
          <w:bCs/>
          <w:sz w:val="24"/>
          <w:szCs w:val="24"/>
        </w:rPr>
      </w:pPr>
      <w:r>
        <w:rPr>
          <w:rFonts w:asciiTheme="majorBidi" w:hAnsiTheme="majorBidi" w:cstheme="majorBidi"/>
          <w:bCs/>
          <w:sz w:val="24"/>
          <w:szCs w:val="24"/>
        </w:rPr>
        <w:t xml:space="preserve">      </w:t>
      </w:r>
      <w:r w:rsidR="00C9646D">
        <w:rPr>
          <w:rFonts w:asciiTheme="majorBidi" w:hAnsiTheme="majorBidi" w:cstheme="majorBidi"/>
          <w:bCs/>
          <w:sz w:val="24"/>
          <w:szCs w:val="24"/>
        </w:rPr>
        <w:t xml:space="preserve"> </w:t>
      </w:r>
      <w:r>
        <w:rPr>
          <w:rFonts w:asciiTheme="majorBidi" w:hAnsiTheme="majorBidi" w:cstheme="majorBidi"/>
          <w:bCs/>
          <w:sz w:val="24"/>
          <w:szCs w:val="24"/>
        </w:rPr>
        <w:t>Le fer ferreux (Fe</w:t>
      </w:r>
      <w:r w:rsidRPr="000954C2">
        <w:rPr>
          <w:rFonts w:asciiTheme="majorBidi" w:hAnsiTheme="majorBidi" w:cstheme="majorBidi"/>
          <w:bCs/>
          <w:sz w:val="24"/>
          <w:szCs w:val="24"/>
          <w:vertAlign w:val="superscript"/>
        </w:rPr>
        <w:t>2+</w:t>
      </w:r>
      <w:r>
        <w:rPr>
          <w:rFonts w:asciiTheme="majorBidi" w:hAnsiTheme="majorBidi" w:cstheme="majorBidi"/>
          <w:bCs/>
          <w:sz w:val="24"/>
          <w:szCs w:val="24"/>
        </w:rPr>
        <w:t>) et le fer ferrique (Fe</w:t>
      </w:r>
      <w:r w:rsidRPr="000954C2">
        <w:rPr>
          <w:rFonts w:asciiTheme="majorBidi" w:hAnsiTheme="majorBidi" w:cstheme="majorBidi"/>
          <w:bCs/>
          <w:sz w:val="24"/>
          <w:szCs w:val="24"/>
          <w:vertAlign w:val="superscript"/>
        </w:rPr>
        <w:t>3+</w:t>
      </w:r>
      <w:r>
        <w:rPr>
          <w:rFonts w:asciiTheme="majorBidi" w:hAnsiTheme="majorBidi" w:cstheme="majorBidi"/>
          <w:bCs/>
          <w:sz w:val="24"/>
          <w:szCs w:val="24"/>
        </w:rPr>
        <w:t>) sont ajoutés au rejet au début de l’expérience; l’ajoute de H</w:t>
      </w:r>
      <w:r w:rsidRPr="00F72EFF">
        <w:rPr>
          <w:rFonts w:asciiTheme="majorBidi" w:hAnsiTheme="majorBidi" w:cstheme="majorBidi"/>
          <w:bCs/>
          <w:sz w:val="24"/>
          <w:szCs w:val="24"/>
          <w:vertAlign w:val="subscript"/>
        </w:rPr>
        <w:t>2</w:t>
      </w:r>
      <w:r>
        <w:rPr>
          <w:rFonts w:asciiTheme="majorBidi" w:hAnsiTheme="majorBidi" w:cstheme="majorBidi"/>
          <w:bCs/>
          <w:sz w:val="24"/>
          <w:szCs w:val="24"/>
        </w:rPr>
        <w:t>O</w:t>
      </w:r>
      <w:r w:rsidRPr="00F72EFF">
        <w:rPr>
          <w:rFonts w:asciiTheme="majorBidi" w:hAnsiTheme="majorBidi" w:cstheme="majorBidi"/>
          <w:bCs/>
          <w:sz w:val="24"/>
          <w:szCs w:val="24"/>
          <w:vertAlign w:val="subscript"/>
        </w:rPr>
        <w:t>2</w:t>
      </w:r>
      <w:r>
        <w:rPr>
          <w:rFonts w:asciiTheme="majorBidi" w:hAnsiTheme="majorBidi" w:cstheme="majorBidi"/>
          <w:bCs/>
          <w:sz w:val="24"/>
          <w:szCs w:val="24"/>
        </w:rPr>
        <w:t xml:space="preserve"> a été considérée comme le temps initial de la réaction.</w:t>
      </w:r>
    </w:p>
    <w:p w:rsidR="00687D4D" w:rsidRDefault="00510601" w:rsidP="00DF03D4">
      <w:pPr>
        <w:spacing w:line="360" w:lineRule="auto"/>
        <w:jc w:val="right"/>
        <w:outlineLvl w:val="0"/>
        <w:rPr>
          <w:rFonts w:asciiTheme="majorBidi" w:hAnsiTheme="majorBidi" w:cstheme="majorBidi"/>
          <w:b/>
          <w:sz w:val="24"/>
          <w:szCs w:val="24"/>
        </w:rPr>
      </w:pPr>
      <w:r>
        <w:rPr>
          <w:rFonts w:asciiTheme="majorBidi" w:hAnsiTheme="majorBidi" w:cstheme="majorBidi"/>
          <w:b/>
          <w:noProof/>
          <w:sz w:val="24"/>
          <w:szCs w:val="24"/>
        </w:rPr>
        <w:drawing>
          <wp:anchor distT="0" distB="0" distL="114300" distR="114300" simplePos="0" relativeHeight="251661312" behindDoc="1" locked="0" layoutInCell="1" allowOverlap="1">
            <wp:simplePos x="0" y="0"/>
            <wp:positionH relativeFrom="margin">
              <wp:posOffset>1340825</wp:posOffset>
            </wp:positionH>
            <wp:positionV relativeFrom="margin">
              <wp:posOffset>3991580</wp:posOffset>
            </wp:positionV>
            <wp:extent cx="3415266" cy="2902689"/>
            <wp:effectExtent l="19050" t="0" r="0" b="0"/>
            <wp:wrapNone/>
            <wp:docPr id="1"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srcRect/>
                    <a:stretch>
                      <a:fillRect/>
                    </a:stretch>
                  </pic:blipFill>
                  <pic:spPr bwMode="auto">
                    <a:xfrm>
                      <a:off x="0" y="0"/>
                      <a:ext cx="3415266" cy="2902689"/>
                    </a:xfrm>
                    <a:prstGeom prst="rect">
                      <a:avLst/>
                    </a:prstGeom>
                    <a:noFill/>
                    <a:ln w="9525">
                      <a:noFill/>
                      <a:miter lim="800000"/>
                      <a:headEnd/>
                      <a:tailEnd/>
                    </a:ln>
                  </pic:spPr>
                </pic:pic>
              </a:graphicData>
            </a:graphic>
          </wp:anchor>
        </w:drawing>
      </w:r>
      <w:r w:rsidR="00DF03D4">
        <w:rPr>
          <w:rFonts w:asciiTheme="majorBidi" w:hAnsiTheme="majorBidi" w:cstheme="majorBidi"/>
          <w:b/>
          <w:sz w:val="24"/>
          <w:szCs w:val="24"/>
        </w:rPr>
        <w:t xml:space="preserve">          </w:t>
      </w:r>
    </w:p>
    <w:p w:rsidR="00687D4D" w:rsidRDefault="00687D4D" w:rsidP="00DF03D4">
      <w:pPr>
        <w:spacing w:line="360" w:lineRule="auto"/>
        <w:jc w:val="right"/>
        <w:outlineLvl w:val="0"/>
        <w:rPr>
          <w:rFonts w:asciiTheme="majorBidi" w:hAnsiTheme="majorBidi" w:cstheme="majorBidi"/>
          <w:b/>
          <w:sz w:val="24"/>
          <w:szCs w:val="24"/>
        </w:rPr>
      </w:pPr>
    </w:p>
    <w:p w:rsidR="00687D4D" w:rsidRDefault="00687D4D" w:rsidP="00DF03D4">
      <w:pPr>
        <w:spacing w:line="360" w:lineRule="auto"/>
        <w:jc w:val="right"/>
        <w:outlineLvl w:val="0"/>
        <w:rPr>
          <w:rFonts w:asciiTheme="majorBidi" w:hAnsiTheme="majorBidi" w:cstheme="majorBidi"/>
          <w:b/>
          <w:sz w:val="24"/>
          <w:szCs w:val="24"/>
        </w:rPr>
      </w:pPr>
    </w:p>
    <w:p w:rsidR="00687D4D" w:rsidRDefault="00687D4D" w:rsidP="00DF03D4">
      <w:pPr>
        <w:spacing w:line="360" w:lineRule="auto"/>
        <w:jc w:val="right"/>
        <w:outlineLvl w:val="0"/>
        <w:rPr>
          <w:rFonts w:asciiTheme="majorBidi" w:hAnsiTheme="majorBidi" w:cstheme="majorBidi"/>
          <w:b/>
          <w:sz w:val="24"/>
          <w:szCs w:val="24"/>
        </w:rPr>
      </w:pPr>
    </w:p>
    <w:p w:rsidR="00687D4D" w:rsidRDefault="00687D4D" w:rsidP="00DF03D4">
      <w:pPr>
        <w:spacing w:line="360" w:lineRule="auto"/>
        <w:jc w:val="right"/>
        <w:outlineLvl w:val="0"/>
        <w:rPr>
          <w:rFonts w:asciiTheme="majorBidi" w:hAnsiTheme="majorBidi" w:cstheme="majorBidi"/>
          <w:b/>
          <w:sz w:val="24"/>
          <w:szCs w:val="24"/>
        </w:rPr>
      </w:pPr>
    </w:p>
    <w:p w:rsidR="00687D4D" w:rsidRDefault="00687D4D" w:rsidP="00DF03D4">
      <w:pPr>
        <w:spacing w:line="360" w:lineRule="auto"/>
        <w:jc w:val="right"/>
        <w:outlineLvl w:val="0"/>
        <w:rPr>
          <w:rFonts w:asciiTheme="majorBidi" w:hAnsiTheme="majorBidi" w:cstheme="majorBidi"/>
          <w:b/>
          <w:sz w:val="24"/>
          <w:szCs w:val="24"/>
        </w:rPr>
      </w:pPr>
    </w:p>
    <w:p w:rsidR="00687D4D" w:rsidRDefault="00687D4D" w:rsidP="00DF03D4">
      <w:pPr>
        <w:spacing w:line="360" w:lineRule="auto"/>
        <w:jc w:val="right"/>
        <w:outlineLvl w:val="0"/>
        <w:rPr>
          <w:rFonts w:asciiTheme="majorBidi" w:hAnsiTheme="majorBidi" w:cstheme="majorBidi"/>
          <w:b/>
          <w:sz w:val="24"/>
          <w:szCs w:val="24"/>
        </w:rPr>
      </w:pPr>
    </w:p>
    <w:p w:rsidR="00687D4D" w:rsidRDefault="00687D4D" w:rsidP="00DF03D4">
      <w:pPr>
        <w:spacing w:line="360" w:lineRule="auto"/>
        <w:jc w:val="right"/>
        <w:outlineLvl w:val="0"/>
        <w:rPr>
          <w:rFonts w:asciiTheme="majorBidi" w:hAnsiTheme="majorBidi" w:cstheme="majorBidi"/>
          <w:b/>
          <w:sz w:val="24"/>
          <w:szCs w:val="24"/>
        </w:rPr>
      </w:pPr>
    </w:p>
    <w:p w:rsidR="00687D4D" w:rsidRDefault="00687D4D" w:rsidP="00510601">
      <w:pPr>
        <w:spacing w:line="360" w:lineRule="auto"/>
        <w:jc w:val="center"/>
        <w:outlineLvl w:val="0"/>
        <w:rPr>
          <w:rFonts w:asciiTheme="majorBidi" w:hAnsiTheme="majorBidi" w:cstheme="majorBidi"/>
          <w:b/>
          <w:sz w:val="24"/>
          <w:szCs w:val="24"/>
        </w:rPr>
      </w:pPr>
    </w:p>
    <w:p w:rsidR="0043053E" w:rsidRDefault="00702C12" w:rsidP="00687D4D">
      <w:pPr>
        <w:spacing w:line="360" w:lineRule="auto"/>
        <w:jc w:val="center"/>
        <w:outlineLvl w:val="0"/>
        <w:rPr>
          <w:rFonts w:asciiTheme="majorBidi" w:hAnsiTheme="majorBidi" w:cstheme="majorBidi"/>
          <w:bCs/>
          <w:sz w:val="24"/>
          <w:szCs w:val="24"/>
        </w:rPr>
      </w:pPr>
      <w:r w:rsidRPr="00D95C9E">
        <w:rPr>
          <w:rFonts w:asciiTheme="majorBidi" w:hAnsiTheme="majorBidi" w:cstheme="majorBidi"/>
          <w:b/>
        </w:rPr>
        <w:t xml:space="preserve">Figure III.5. </w:t>
      </w:r>
      <w:r w:rsidR="00FD7538" w:rsidRPr="00D95C9E">
        <w:rPr>
          <w:rFonts w:asciiTheme="majorBidi" w:hAnsiTheme="majorBidi" w:cstheme="majorBidi"/>
          <w:bCs/>
        </w:rPr>
        <w:t>Schéma du montage utilisé pour</w:t>
      </w:r>
      <w:r w:rsidR="00842F8C" w:rsidRPr="00D95C9E">
        <w:rPr>
          <w:rFonts w:asciiTheme="majorBidi" w:hAnsiTheme="majorBidi" w:cstheme="majorBidi"/>
          <w:bCs/>
        </w:rPr>
        <w:t xml:space="preserve"> l’irradiation chimique</w:t>
      </w:r>
      <w:r w:rsidR="0047422A" w:rsidRPr="00D95C9E">
        <w:rPr>
          <w:rFonts w:asciiTheme="majorBidi" w:hAnsiTheme="majorBidi" w:cstheme="majorBidi"/>
          <w:bCs/>
        </w:rPr>
        <w:t>.</w:t>
      </w:r>
    </w:p>
    <w:p w:rsidR="005B6874" w:rsidRDefault="0003610B" w:rsidP="00DF03D4">
      <w:pPr>
        <w:spacing w:line="360" w:lineRule="auto"/>
        <w:jc w:val="center"/>
        <w:outlineLvl w:val="0"/>
        <w:rPr>
          <w:rFonts w:asciiTheme="majorBidi" w:hAnsiTheme="majorBidi" w:cstheme="majorBidi"/>
          <w:bCs/>
          <w:sz w:val="24"/>
          <w:szCs w:val="24"/>
        </w:rPr>
      </w:pPr>
      <w:r>
        <w:rPr>
          <w:rFonts w:asciiTheme="majorBidi" w:hAnsiTheme="majorBidi" w:cstheme="majorBidi"/>
          <w:bCs/>
          <w:noProof/>
          <w:sz w:val="24"/>
          <w:szCs w:val="24"/>
        </w:rPr>
        <w:lastRenderedPageBreak/>
        <w:drawing>
          <wp:anchor distT="0" distB="0" distL="114300" distR="114300" simplePos="0" relativeHeight="251662336" behindDoc="0" locked="0" layoutInCell="1" allowOverlap="1">
            <wp:simplePos x="0" y="0"/>
            <wp:positionH relativeFrom="margin">
              <wp:posOffset>3070225</wp:posOffset>
            </wp:positionH>
            <wp:positionV relativeFrom="margin">
              <wp:posOffset>33020</wp:posOffset>
            </wp:positionV>
            <wp:extent cx="3025775" cy="2588895"/>
            <wp:effectExtent l="114300" t="95250" r="79375" b="40005"/>
            <wp:wrapSquare wrapText="bothSides"/>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srcRect/>
                    <a:stretch>
                      <a:fillRect/>
                    </a:stretch>
                  </pic:blipFill>
                  <pic:spPr bwMode="auto">
                    <a:xfrm>
                      <a:off x="0" y="0"/>
                      <a:ext cx="3025775" cy="2588895"/>
                    </a:xfrm>
                    <a:prstGeom prst="rect">
                      <a:avLst/>
                    </a:prstGeom>
                    <a:ln w="38100" cap="sq">
                      <a:solidFill>
                        <a:srgbClr val="000000"/>
                      </a:solidFill>
                      <a:prstDash val="solid"/>
                      <a:miter lim="800000"/>
                    </a:ln>
                    <a:effectLst>
                      <a:outerShdw blurRad="50800" dist="38100" dir="13500000" algn="br" rotWithShape="0">
                        <a:prstClr val="black">
                          <a:alpha val="40000"/>
                        </a:prstClr>
                      </a:outerShdw>
                    </a:effectLst>
                  </pic:spPr>
                </pic:pic>
              </a:graphicData>
            </a:graphic>
          </wp:anchor>
        </w:drawing>
      </w:r>
    </w:p>
    <w:p w:rsidR="000042B0" w:rsidRPr="00C57DB7" w:rsidRDefault="000042B0" w:rsidP="00746E54">
      <w:pPr>
        <w:spacing w:line="360" w:lineRule="auto"/>
        <w:jc w:val="center"/>
        <w:outlineLvl w:val="0"/>
        <w:rPr>
          <w:rFonts w:asciiTheme="majorBidi" w:hAnsiTheme="majorBidi" w:cstheme="majorBidi"/>
          <w:bCs/>
          <w:sz w:val="24"/>
          <w:szCs w:val="24"/>
        </w:rPr>
      </w:pPr>
    </w:p>
    <w:p w:rsidR="00F45C05" w:rsidRDefault="00A20ADD" w:rsidP="007A1B14">
      <w:pPr>
        <w:tabs>
          <w:tab w:val="left" w:pos="1050"/>
        </w:tabs>
        <w:spacing w:line="360" w:lineRule="auto"/>
        <w:jc w:val="both"/>
        <w:outlineLvl w:val="0"/>
        <w:rPr>
          <w:rFonts w:asciiTheme="majorBidi" w:hAnsiTheme="majorBidi" w:cstheme="majorBidi"/>
          <w:sz w:val="24"/>
          <w:szCs w:val="24"/>
        </w:rPr>
      </w:pPr>
      <w:r>
        <w:rPr>
          <w:rFonts w:asciiTheme="majorBidi" w:hAnsiTheme="majorBidi" w:cstheme="majorBidi"/>
          <w:sz w:val="24"/>
          <w:szCs w:val="24"/>
        </w:rPr>
        <w:t xml:space="preserve">        </w:t>
      </w:r>
      <w:r w:rsidR="00F45C05">
        <w:rPr>
          <w:rFonts w:asciiTheme="majorBidi" w:hAnsiTheme="majorBidi" w:cstheme="majorBidi"/>
          <w:sz w:val="24"/>
          <w:szCs w:val="24"/>
        </w:rPr>
        <w:t xml:space="preserve">Une lampe à mercure </w:t>
      </w:r>
      <w:r w:rsidR="006D0523">
        <w:rPr>
          <w:rFonts w:asciiTheme="majorBidi" w:hAnsiTheme="majorBidi" w:cstheme="majorBidi"/>
          <w:sz w:val="24"/>
          <w:szCs w:val="24"/>
        </w:rPr>
        <w:t>à deux longueurs d’onde 254 et 3</w:t>
      </w:r>
      <w:r w:rsidR="007A1B14">
        <w:rPr>
          <w:rFonts w:asciiTheme="majorBidi" w:hAnsiTheme="majorBidi" w:cstheme="majorBidi"/>
          <w:sz w:val="24"/>
          <w:szCs w:val="24"/>
        </w:rPr>
        <w:t>65</w:t>
      </w:r>
      <w:bookmarkStart w:id="0" w:name="_GoBack"/>
      <w:bookmarkEnd w:id="0"/>
      <w:r w:rsidR="006D0523">
        <w:rPr>
          <w:rFonts w:asciiTheme="majorBidi" w:hAnsiTheme="majorBidi" w:cstheme="majorBidi"/>
          <w:sz w:val="24"/>
          <w:szCs w:val="24"/>
        </w:rPr>
        <w:t xml:space="preserve"> nm protégée par un tube en quartz placée </w:t>
      </w:r>
      <w:r w:rsidR="00C87700">
        <w:rPr>
          <w:rFonts w:asciiTheme="majorBidi" w:hAnsiTheme="majorBidi" w:cstheme="majorBidi"/>
          <w:sz w:val="24"/>
          <w:szCs w:val="24"/>
        </w:rPr>
        <w:t>au-dessus</w:t>
      </w:r>
      <w:r w:rsidR="006D0523">
        <w:rPr>
          <w:rFonts w:asciiTheme="majorBidi" w:hAnsiTheme="majorBidi" w:cstheme="majorBidi"/>
          <w:sz w:val="24"/>
          <w:szCs w:val="24"/>
        </w:rPr>
        <w:t xml:space="preserve"> de la solution a été utilisée comme source d’irradiation. Une agitation magnétique a été assurée</w:t>
      </w:r>
      <w:r>
        <w:rPr>
          <w:rFonts w:asciiTheme="majorBidi" w:hAnsiTheme="majorBidi" w:cstheme="majorBidi"/>
          <w:sz w:val="24"/>
          <w:szCs w:val="24"/>
        </w:rPr>
        <w:t xml:space="preserve"> pour tous les traitements. </w:t>
      </w:r>
      <w:r w:rsidR="006D0523">
        <w:rPr>
          <w:rFonts w:asciiTheme="majorBidi" w:hAnsiTheme="majorBidi" w:cstheme="majorBidi"/>
          <w:sz w:val="24"/>
          <w:szCs w:val="24"/>
        </w:rPr>
        <w:t xml:space="preserve">  </w:t>
      </w:r>
    </w:p>
    <w:p w:rsidR="007466F7" w:rsidRDefault="007466F7" w:rsidP="007016C6">
      <w:pPr>
        <w:tabs>
          <w:tab w:val="left" w:pos="1050"/>
        </w:tabs>
        <w:spacing w:line="360" w:lineRule="auto"/>
        <w:jc w:val="both"/>
        <w:outlineLvl w:val="0"/>
        <w:rPr>
          <w:rFonts w:asciiTheme="majorBidi" w:hAnsiTheme="majorBidi" w:cstheme="majorBidi"/>
          <w:sz w:val="24"/>
          <w:szCs w:val="24"/>
        </w:rPr>
      </w:pPr>
    </w:p>
    <w:p w:rsidR="007466F7" w:rsidRPr="00671B11" w:rsidRDefault="008A01FA" w:rsidP="007466F7">
      <w:pPr>
        <w:tabs>
          <w:tab w:val="left" w:pos="1050"/>
        </w:tabs>
        <w:spacing w:line="360" w:lineRule="auto"/>
        <w:outlineLvl w:val="0"/>
        <w:rPr>
          <w:rFonts w:asciiTheme="majorBidi" w:hAnsiTheme="majorBidi" w:cstheme="majorBidi"/>
        </w:rPr>
      </w:pPr>
      <w:r>
        <w:rPr>
          <w:rFonts w:asciiTheme="majorBidi" w:hAnsiTheme="majorBidi" w:cstheme="majorBidi"/>
          <w:sz w:val="24"/>
          <w:szCs w:val="24"/>
        </w:rPr>
        <w:t xml:space="preserve">                                                                              </w:t>
      </w:r>
      <w:r w:rsidR="003E1DF8">
        <w:rPr>
          <w:rFonts w:asciiTheme="majorBidi" w:hAnsiTheme="majorBidi" w:cstheme="majorBidi"/>
          <w:sz w:val="24"/>
          <w:szCs w:val="24"/>
        </w:rPr>
        <w:t xml:space="preserve">    </w:t>
      </w:r>
      <w:r>
        <w:rPr>
          <w:rFonts w:asciiTheme="majorBidi" w:hAnsiTheme="majorBidi" w:cstheme="majorBidi"/>
          <w:sz w:val="24"/>
          <w:szCs w:val="24"/>
        </w:rPr>
        <w:t xml:space="preserve">  </w:t>
      </w:r>
      <w:r w:rsidR="007466F7">
        <w:rPr>
          <w:rFonts w:asciiTheme="majorBidi" w:hAnsiTheme="majorBidi" w:cstheme="majorBidi"/>
          <w:b/>
          <w:sz w:val="24"/>
          <w:szCs w:val="24"/>
        </w:rPr>
        <w:t xml:space="preserve">   </w:t>
      </w:r>
      <w:r w:rsidR="007466F7" w:rsidRPr="00671B11">
        <w:rPr>
          <w:rFonts w:asciiTheme="majorBidi" w:hAnsiTheme="majorBidi" w:cstheme="majorBidi"/>
          <w:b/>
        </w:rPr>
        <w:t>Photographie III.1.</w:t>
      </w:r>
      <w:r w:rsidR="007466F7" w:rsidRPr="00671B11">
        <w:rPr>
          <w:rFonts w:asciiTheme="majorBidi" w:hAnsiTheme="majorBidi" w:cstheme="majorBidi"/>
          <w:bCs/>
        </w:rPr>
        <w:t xml:space="preserve"> Réacteur Fenton</w:t>
      </w:r>
    </w:p>
    <w:p w:rsidR="00366362" w:rsidRDefault="00C9125C" w:rsidP="0059635B">
      <w:pPr>
        <w:spacing w:line="360" w:lineRule="auto"/>
        <w:jc w:val="both"/>
        <w:rPr>
          <w:rFonts w:asciiTheme="majorBidi" w:hAnsiTheme="majorBidi" w:cstheme="majorBidi"/>
          <w:b/>
          <w:bCs/>
          <w:sz w:val="28"/>
          <w:szCs w:val="28"/>
        </w:rPr>
      </w:pPr>
      <w:r w:rsidRPr="00726CA3">
        <w:rPr>
          <w:rFonts w:asciiTheme="majorBidi" w:hAnsiTheme="majorBidi" w:cstheme="majorBidi"/>
          <w:b/>
          <w:bCs/>
          <w:sz w:val="28"/>
          <w:szCs w:val="28"/>
        </w:rPr>
        <w:t>III.</w:t>
      </w:r>
      <w:r w:rsidR="007016C6">
        <w:rPr>
          <w:rFonts w:asciiTheme="majorBidi" w:hAnsiTheme="majorBidi" w:cstheme="majorBidi"/>
          <w:b/>
          <w:bCs/>
          <w:sz w:val="28"/>
          <w:szCs w:val="28"/>
        </w:rPr>
        <w:t>3</w:t>
      </w:r>
      <w:r w:rsidRPr="00726CA3">
        <w:rPr>
          <w:rFonts w:asciiTheme="majorBidi" w:hAnsiTheme="majorBidi" w:cstheme="majorBidi"/>
          <w:b/>
          <w:bCs/>
          <w:sz w:val="28"/>
          <w:szCs w:val="28"/>
        </w:rPr>
        <w:t xml:space="preserve">. </w:t>
      </w:r>
      <w:r w:rsidR="00366362">
        <w:rPr>
          <w:rFonts w:asciiTheme="majorBidi" w:hAnsiTheme="majorBidi" w:cstheme="majorBidi"/>
          <w:b/>
          <w:bCs/>
          <w:sz w:val="28"/>
          <w:szCs w:val="28"/>
        </w:rPr>
        <w:t>Méthodologie analytique</w:t>
      </w:r>
    </w:p>
    <w:p w:rsidR="00C9125C" w:rsidRPr="000E2E80" w:rsidRDefault="00C9125C" w:rsidP="000165F1">
      <w:pPr>
        <w:spacing w:line="360" w:lineRule="auto"/>
        <w:jc w:val="both"/>
        <w:rPr>
          <w:rFonts w:asciiTheme="majorBidi" w:hAnsiTheme="majorBidi" w:cstheme="majorBidi"/>
          <w:b/>
          <w:bCs/>
          <w:sz w:val="28"/>
          <w:szCs w:val="28"/>
        </w:rPr>
      </w:pPr>
      <w:r>
        <w:rPr>
          <w:rFonts w:asciiTheme="majorBidi" w:hAnsiTheme="majorBidi" w:cstheme="majorBidi"/>
          <w:b/>
          <w:bCs/>
          <w:sz w:val="28"/>
          <w:szCs w:val="28"/>
        </w:rPr>
        <w:t xml:space="preserve">      </w:t>
      </w:r>
      <w:r>
        <w:rPr>
          <w:rFonts w:asciiTheme="majorBidi" w:hAnsiTheme="majorBidi" w:cstheme="majorBidi"/>
          <w:sz w:val="24"/>
          <w:szCs w:val="24"/>
        </w:rPr>
        <w:t xml:space="preserve">Les principales techniques analytique mises en œuvre au cours de l’étude sont : </w:t>
      </w:r>
    </w:p>
    <w:p w:rsidR="00C9125C" w:rsidRPr="00233E52" w:rsidRDefault="00C9125C" w:rsidP="000165F1">
      <w:pPr>
        <w:pStyle w:val="Paragraphedeliste"/>
        <w:widowControl w:val="0"/>
        <w:numPr>
          <w:ilvl w:val="0"/>
          <w:numId w:val="14"/>
        </w:numPr>
        <w:tabs>
          <w:tab w:val="left" w:pos="360"/>
        </w:tabs>
        <w:spacing w:after="0" w:line="360" w:lineRule="auto"/>
        <w:jc w:val="both"/>
        <w:rPr>
          <w:rFonts w:asciiTheme="majorBidi" w:hAnsiTheme="majorBidi" w:cstheme="majorBidi"/>
        </w:rPr>
      </w:pPr>
      <w:r w:rsidRPr="00233E52">
        <w:rPr>
          <w:rFonts w:asciiTheme="majorBidi" w:hAnsiTheme="majorBidi" w:cstheme="majorBidi"/>
        </w:rPr>
        <w:t>la spectroscopie UV/Visible pour suivi de la décoloration.</w:t>
      </w:r>
    </w:p>
    <w:p w:rsidR="00C9125C" w:rsidRDefault="00C9125C" w:rsidP="000165F1">
      <w:pPr>
        <w:pStyle w:val="Paragraphedeliste"/>
        <w:widowControl w:val="0"/>
        <w:numPr>
          <w:ilvl w:val="0"/>
          <w:numId w:val="14"/>
        </w:numPr>
        <w:tabs>
          <w:tab w:val="left" w:pos="360"/>
        </w:tabs>
        <w:spacing w:after="0" w:line="360" w:lineRule="auto"/>
        <w:jc w:val="both"/>
      </w:pPr>
      <w:r w:rsidRPr="00233E52">
        <w:rPr>
          <w:rFonts w:asciiTheme="majorBidi" w:hAnsiTheme="majorBidi" w:cstheme="majorBidi"/>
          <w:sz w:val="24"/>
          <w:szCs w:val="24"/>
        </w:rPr>
        <w:t>la méthode volumétrique pour la détermination de la demande chimique en oxygène (DCO)</w:t>
      </w:r>
      <w:r>
        <w:t>.</w:t>
      </w:r>
    </w:p>
    <w:p w:rsidR="00C9125C" w:rsidRPr="00A9092D" w:rsidRDefault="00C9125C" w:rsidP="000165F1">
      <w:pPr>
        <w:widowControl w:val="0"/>
        <w:numPr>
          <w:ilvl w:val="0"/>
          <w:numId w:val="14"/>
        </w:numPr>
        <w:tabs>
          <w:tab w:val="left" w:pos="360"/>
        </w:tabs>
        <w:spacing w:after="0" w:line="360" w:lineRule="auto"/>
        <w:jc w:val="both"/>
      </w:pPr>
      <w:r w:rsidRPr="00E65D79">
        <w:rPr>
          <w:rFonts w:asciiTheme="majorBidi" w:hAnsiTheme="majorBidi" w:cstheme="majorBidi"/>
          <w:sz w:val="24"/>
          <w:szCs w:val="24"/>
        </w:rPr>
        <w:t>la méthode électrochimique pour la détermination du pH.</w:t>
      </w:r>
    </w:p>
    <w:p w:rsidR="00C9125C" w:rsidRDefault="00C9125C" w:rsidP="000165F1">
      <w:pPr>
        <w:widowControl w:val="0"/>
        <w:tabs>
          <w:tab w:val="left" w:pos="360"/>
        </w:tabs>
        <w:spacing w:after="0" w:line="360" w:lineRule="auto"/>
        <w:ind w:left="284"/>
        <w:jc w:val="both"/>
      </w:pPr>
    </w:p>
    <w:p w:rsidR="00D37A23" w:rsidRPr="00C53930" w:rsidRDefault="00866578" w:rsidP="0031794E">
      <w:pPr>
        <w:widowControl w:val="0"/>
        <w:tabs>
          <w:tab w:val="left" w:pos="360"/>
        </w:tabs>
        <w:spacing w:after="0" w:line="360" w:lineRule="auto"/>
        <w:jc w:val="both"/>
        <w:rPr>
          <w:rFonts w:asciiTheme="majorBidi" w:hAnsiTheme="majorBidi" w:cstheme="majorBidi"/>
          <w:b/>
          <w:bCs/>
          <w:sz w:val="24"/>
          <w:szCs w:val="24"/>
        </w:rPr>
      </w:pPr>
      <w:r>
        <w:rPr>
          <w:rFonts w:asciiTheme="majorBidi" w:hAnsiTheme="majorBidi" w:cstheme="majorBidi"/>
          <w:b/>
          <w:bCs/>
          <w:sz w:val="28"/>
          <w:szCs w:val="28"/>
        </w:rPr>
        <w:t xml:space="preserve">     </w:t>
      </w:r>
      <w:r w:rsidRPr="00C53930">
        <w:rPr>
          <w:rFonts w:asciiTheme="majorBidi" w:hAnsiTheme="majorBidi" w:cstheme="majorBidi"/>
          <w:b/>
          <w:bCs/>
          <w:sz w:val="24"/>
          <w:szCs w:val="24"/>
        </w:rPr>
        <w:t xml:space="preserve"> </w:t>
      </w:r>
      <w:r w:rsidR="0084713F" w:rsidRPr="00C53930">
        <w:rPr>
          <w:rFonts w:asciiTheme="majorBidi" w:hAnsiTheme="majorBidi" w:cstheme="majorBidi"/>
          <w:b/>
          <w:bCs/>
          <w:sz w:val="24"/>
          <w:szCs w:val="24"/>
        </w:rPr>
        <w:t>III.</w:t>
      </w:r>
      <w:r w:rsidR="0031794E" w:rsidRPr="00C53930">
        <w:rPr>
          <w:rFonts w:asciiTheme="majorBidi" w:hAnsiTheme="majorBidi" w:cstheme="majorBidi"/>
          <w:b/>
          <w:bCs/>
          <w:sz w:val="24"/>
          <w:szCs w:val="24"/>
        </w:rPr>
        <w:t>3</w:t>
      </w:r>
      <w:r w:rsidR="00C9125C" w:rsidRPr="00C53930">
        <w:rPr>
          <w:rFonts w:asciiTheme="majorBidi" w:hAnsiTheme="majorBidi" w:cstheme="majorBidi"/>
          <w:b/>
          <w:bCs/>
          <w:sz w:val="24"/>
          <w:szCs w:val="24"/>
        </w:rPr>
        <w:t>.1.</w:t>
      </w:r>
      <w:r w:rsidR="004F726E" w:rsidRPr="00C53930">
        <w:rPr>
          <w:rFonts w:asciiTheme="majorBidi" w:hAnsiTheme="majorBidi" w:cstheme="majorBidi"/>
          <w:b/>
          <w:bCs/>
          <w:sz w:val="24"/>
          <w:szCs w:val="24"/>
        </w:rPr>
        <w:t xml:space="preserve"> </w:t>
      </w:r>
      <w:r w:rsidR="00C9125C" w:rsidRPr="00C53930">
        <w:rPr>
          <w:rFonts w:asciiTheme="majorBidi" w:hAnsiTheme="majorBidi" w:cstheme="majorBidi"/>
          <w:b/>
          <w:bCs/>
          <w:sz w:val="24"/>
          <w:szCs w:val="24"/>
        </w:rPr>
        <w:t>Mesure de pH</w:t>
      </w:r>
    </w:p>
    <w:p w:rsidR="00C9125C" w:rsidRPr="00D37A23" w:rsidRDefault="00D37A23" w:rsidP="000165F1">
      <w:pPr>
        <w:widowControl w:val="0"/>
        <w:tabs>
          <w:tab w:val="left" w:pos="360"/>
        </w:tabs>
        <w:spacing w:after="0" w:line="360" w:lineRule="auto"/>
        <w:jc w:val="both"/>
        <w:rPr>
          <w:sz w:val="24"/>
          <w:szCs w:val="24"/>
        </w:rPr>
      </w:pPr>
      <w:r>
        <w:rPr>
          <w:rFonts w:asciiTheme="majorBidi" w:hAnsiTheme="majorBidi" w:cstheme="majorBidi"/>
          <w:sz w:val="24"/>
          <w:szCs w:val="24"/>
        </w:rPr>
        <w:t xml:space="preserve">            </w:t>
      </w:r>
      <w:r w:rsidRPr="00D37A23">
        <w:rPr>
          <w:rFonts w:asciiTheme="majorBidi" w:hAnsiTheme="majorBidi" w:cstheme="majorBidi"/>
          <w:sz w:val="24"/>
          <w:szCs w:val="24"/>
        </w:rPr>
        <w:t>I</w:t>
      </w:r>
      <w:r>
        <w:rPr>
          <w:rFonts w:asciiTheme="majorBidi" w:hAnsiTheme="majorBidi" w:cstheme="majorBidi"/>
          <w:sz w:val="24"/>
          <w:szCs w:val="24"/>
        </w:rPr>
        <w:t xml:space="preserve">l est important de connaitre le pH des effluents car les autres paramètres physico-chimiques y sont très souvent liés.  </w:t>
      </w:r>
      <w:r w:rsidR="00C9125C" w:rsidRPr="00D37A23">
        <w:rPr>
          <w:sz w:val="24"/>
          <w:szCs w:val="24"/>
        </w:rPr>
        <w:t xml:space="preserve">  </w:t>
      </w:r>
    </w:p>
    <w:p w:rsidR="00C9125C" w:rsidRPr="00E65D79" w:rsidRDefault="00C9125C" w:rsidP="000165F1">
      <w:pPr>
        <w:widowControl w:val="0"/>
        <w:tabs>
          <w:tab w:val="left" w:pos="360"/>
        </w:tabs>
        <w:spacing w:after="0" w:line="360" w:lineRule="auto"/>
        <w:jc w:val="both"/>
      </w:pPr>
    </w:p>
    <w:p w:rsidR="00C9125C" w:rsidRPr="00C53930" w:rsidRDefault="00866578" w:rsidP="0031794E">
      <w:pPr>
        <w:widowControl w:val="0"/>
        <w:spacing w:line="360" w:lineRule="auto"/>
        <w:jc w:val="both"/>
        <w:rPr>
          <w:b/>
          <w:bCs/>
          <w:sz w:val="24"/>
          <w:szCs w:val="24"/>
        </w:rPr>
      </w:pPr>
      <w:r>
        <w:rPr>
          <w:rFonts w:asciiTheme="majorBidi" w:hAnsiTheme="majorBidi" w:cstheme="majorBidi"/>
          <w:b/>
          <w:bCs/>
          <w:sz w:val="28"/>
          <w:szCs w:val="28"/>
        </w:rPr>
        <w:t xml:space="preserve"> </w:t>
      </w:r>
      <w:r w:rsidRPr="00C53930">
        <w:rPr>
          <w:rFonts w:asciiTheme="majorBidi" w:hAnsiTheme="majorBidi" w:cstheme="majorBidi"/>
          <w:b/>
          <w:bCs/>
          <w:sz w:val="24"/>
          <w:szCs w:val="24"/>
        </w:rPr>
        <w:t xml:space="preserve">     </w:t>
      </w:r>
      <w:r w:rsidR="0084713F" w:rsidRPr="00C53930">
        <w:rPr>
          <w:rFonts w:asciiTheme="majorBidi" w:hAnsiTheme="majorBidi" w:cstheme="majorBidi"/>
          <w:b/>
          <w:bCs/>
          <w:sz w:val="24"/>
          <w:szCs w:val="24"/>
        </w:rPr>
        <w:t>III.</w:t>
      </w:r>
      <w:r w:rsidR="0031794E" w:rsidRPr="00C53930">
        <w:rPr>
          <w:rFonts w:asciiTheme="majorBidi" w:hAnsiTheme="majorBidi" w:cstheme="majorBidi"/>
          <w:b/>
          <w:bCs/>
          <w:sz w:val="24"/>
          <w:szCs w:val="24"/>
        </w:rPr>
        <w:t>3</w:t>
      </w:r>
      <w:r w:rsidR="00C9125C" w:rsidRPr="00C53930">
        <w:rPr>
          <w:rFonts w:asciiTheme="majorBidi" w:hAnsiTheme="majorBidi" w:cstheme="majorBidi"/>
          <w:b/>
          <w:bCs/>
          <w:sz w:val="24"/>
          <w:szCs w:val="24"/>
        </w:rPr>
        <w:t>.2. Principe de la spectrophotométrie UV/Visible</w:t>
      </w:r>
      <w:r w:rsidR="00C9125C" w:rsidRPr="00C53930">
        <w:rPr>
          <w:b/>
          <w:bCs/>
          <w:sz w:val="24"/>
          <w:szCs w:val="24"/>
        </w:rPr>
        <w:t xml:space="preserve"> </w:t>
      </w:r>
    </w:p>
    <w:p w:rsidR="00F259B9" w:rsidRDefault="00485EB6" w:rsidP="000165F1">
      <w:pPr>
        <w:widowControl w:val="0"/>
        <w:tabs>
          <w:tab w:val="left" w:pos="480"/>
        </w:tabs>
        <w:spacing w:line="360" w:lineRule="auto"/>
        <w:ind w:firstLine="720"/>
        <w:jc w:val="both"/>
        <w:rPr>
          <w:rFonts w:asciiTheme="majorBidi" w:hAnsiTheme="majorBidi" w:cstheme="majorBidi"/>
          <w:sz w:val="24"/>
          <w:szCs w:val="24"/>
        </w:rPr>
      </w:pPr>
      <w:r w:rsidRPr="00167399">
        <w:rPr>
          <w:rFonts w:asciiTheme="majorBidi" w:hAnsiTheme="majorBidi" w:cstheme="majorBidi"/>
          <w:sz w:val="24"/>
          <w:szCs w:val="24"/>
        </w:rPr>
        <w:t>Une</w:t>
      </w:r>
      <w:r w:rsidR="00C9125C" w:rsidRPr="00167399">
        <w:rPr>
          <w:rFonts w:asciiTheme="majorBidi" w:hAnsiTheme="majorBidi" w:cstheme="majorBidi"/>
          <w:sz w:val="24"/>
          <w:szCs w:val="24"/>
        </w:rPr>
        <w:t xml:space="preserve"> spectrophotométrie mesure la lumière absorbée par une solution (échantillon). Plus cette espèce est concentré plus elle absorbé la lumière dans les limites de la proportionnalité énoncées par </w:t>
      </w:r>
      <w:r w:rsidRPr="00167399">
        <w:rPr>
          <w:rFonts w:asciiTheme="majorBidi" w:hAnsiTheme="majorBidi" w:cstheme="majorBidi"/>
          <w:sz w:val="24"/>
          <w:szCs w:val="24"/>
        </w:rPr>
        <w:t>la</w:t>
      </w:r>
      <w:r w:rsidR="00C9125C" w:rsidRPr="00167399">
        <w:rPr>
          <w:rFonts w:asciiTheme="majorBidi" w:hAnsiTheme="majorBidi" w:cstheme="majorBidi"/>
          <w:sz w:val="24"/>
          <w:szCs w:val="24"/>
        </w:rPr>
        <w:t xml:space="preserve"> loi de BEER-LAMBERT.</w:t>
      </w:r>
    </w:p>
    <w:p w:rsidR="0047422A" w:rsidRDefault="0047422A" w:rsidP="000165F1">
      <w:pPr>
        <w:widowControl w:val="0"/>
        <w:tabs>
          <w:tab w:val="left" w:pos="480"/>
        </w:tabs>
        <w:spacing w:line="360" w:lineRule="auto"/>
        <w:ind w:firstLine="720"/>
        <w:jc w:val="both"/>
        <w:rPr>
          <w:rFonts w:asciiTheme="majorBidi" w:hAnsiTheme="majorBidi" w:cstheme="majorBidi"/>
          <w:sz w:val="24"/>
          <w:szCs w:val="24"/>
        </w:rPr>
      </w:pPr>
    </w:p>
    <w:p w:rsidR="00C53930" w:rsidRDefault="00C53930" w:rsidP="000165F1">
      <w:pPr>
        <w:widowControl w:val="0"/>
        <w:tabs>
          <w:tab w:val="left" w:pos="480"/>
        </w:tabs>
        <w:spacing w:line="360" w:lineRule="auto"/>
        <w:ind w:firstLine="720"/>
        <w:jc w:val="both"/>
        <w:rPr>
          <w:rFonts w:asciiTheme="majorBidi" w:hAnsiTheme="majorBidi" w:cstheme="majorBidi"/>
          <w:sz w:val="24"/>
          <w:szCs w:val="24"/>
        </w:rPr>
      </w:pPr>
    </w:p>
    <w:p w:rsidR="0047422A" w:rsidRDefault="0047422A" w:rsidP="000165F1">
      <w:pPr>
        <w:widowControl w:val="0"/>
        <w:tabs>
          <w:tab w:val="left" w:pos="480"/>
        </w:tabs>
        <w:spacing w:line="360" w:lineRule="auto"/>
        <w:ind w:firstLine="720"/>
        <w:jc w:val="both"/>
        <w:rPr>
          <w:rFonts w:asciiTheme="majorBidi" w:hAnsiTheme="majorBidi" w:cstheme="majorBidi"/>
          <w:sz w:val="24"/>
          <w:szCs w:val="24"/>
        </w:rPr>
      </w:pPr>
    </w:p>
    <w:p w:rsidR="00C9125C" w:rsidRPr="00F259B9" w:rsidRDefault="00F259B9" w:rsidP="00F259B9">
      <w:pPr>
        <w:spacing w:line="360" w:lineRule="auto"/>
        <w:jc w:val="both"/>
        <w:rPr>
          <w:rFonts w:asciiTheme="majorBidi" w:hAnsiTheme="majorBidi" w:cstheme="majorBidi"/>
          <w:b/>
          <w:bCs/>
          <w:i/>
          <w:sz w:val="24"/>
          <w:szCs w:val="24"/>
        </w:rPr>
      </w:pPr>
      <w:r w:rsidRPr="00F259B9">
        <w:rPr>
          <w:rFonts w:ascii="Times New Roman" w:eastAsia="Times New Roman" w:hAnsi="Times New Roman" w:cs="Times New Roman"/>
          <w:b/>
          <w:bCs/>
          <w:i/>
          <w:sz w:val="24"/>
          <w:szCs w:val="24"/>
        </w:rPr>
        <w:lastRenderedPageBreak/>
        <w:t>Principe</w:t>
      </w:r>
      <w:r w:rsidR="00C9125C" w:rsidRPr="00F259B9">
        <w:rPr>
          <w:rFonts w:asciiTheme="majorBidi" w:hAnsiTheme="majorBidi" w:cstheme="majorBidi"/>
          <w:b/>
          <w:bCs/>
          <w:sz w:val="24"/>
          <w:szCs w:val="24"/>
        </w:rPr>
        <w:t xml:space="preserve"> </w:t>
      </w:r>
    </w:p>
    <w:p w:rsidR="004F726E" w:rsidRDefault="00C9125C" w:rsidP="004F726E">
      <w:pPr>
        <w:widowControl w:val="0"/>
        <w:spacing w:line="360" w:lineRule="auto"/>
        <w:ind w:firstLine="720"/>
        <w:jc w:val="both"/>
        <w:rPr>
          <w:rFonts w:asciiTheme="majorBidi" w:hAnsiTheme="majorBidi" w:cstheme="majorBidi"/>
          <w:sz w:val="24"/>
          <w:szCs w:val="24"/>
        </w:rPr>
      </w:pPr>
      <w:r w:rsidRPr="00167399">
        <w:rPr>
          <w:rFonts w:asciiTheme="majorBidi" w:hAnsiTheme="majorBidi" w:cstheme="majorBidi"/>
          <w:sz w:val="24"/>
          <w:szCs w:val="24"/>
        </w:rPr>
        <w:t>Lorsqu’une lumière d’intensité I</w:t>
      </w:r>
      <w:r w:rsidRPr="00167399">
        <w:rPr>
          <w:rFonts w:asciiTheme="majorBidi" w:hAnsiTheme="majorBidi" w:cstheme="majorBidi"/>
          <w:sz w:val="24"/>
          <w:szCs w:val="24"/>
          <w:vertAlign w:val="subscript"/>
        </w:rPr>
        <w:t>0</w:t>
      </w:r>
      <w:r w:rsidRPr="00167399">
        <w:rPr>
          <w:rFonts w:asciiTheme="majorBidi" w:hAnsiTheme="majorBidi" w:cstheme="majorBidi"/>
          <w:sz w:val="24"/>
          <w:szCs w:val="24"/>
        </w:rPr>
        <w:t xml:space="preserve"> passe à travers une solution d'un chromophore, une partie de celle-ci est absorbée par les solutés. L’intensité I de la lumière transmise est donc inférieure à I</w:t>
      </w:r>
      <w:r w:rsidRPr="00167399">
        <w:rPr>
          <w:rFonts w:asciiTheme="majorBidi" w:hAnsiTheme="majorBidi" w:cstheme="majorBidi"/>
          <w:sz w:val="24"/>
          <w:szCs w:val="24"/>
          <w:vertAlign w:val="subscript"/>
        </w:rPr>
        <w:t>0</w:t>
      </w:r>
      <w:r w:rsidRPr="00167399">
        <w:rPr>
          <w:rFonts w:asciiTheme="majorBidi" w:hAnsiTheme="majorBidi" w:cstheme="majorBidi"/>
          <w:sz w:val="24"/>
          <w:szCs w:val="24"/>
        </w:rPr>
        <w:t>. On définit l’absorbance de la solution comme.</w:t>
      </w:r>
      <w:r w:rsidR="00010E7E" w:rsidRPr="00010E7E">
        <w:rPr>
          <w:rFonts w:asciiTheme="majorBidi" w:hAnsiTheme="majorBidi" w:cstheme="majorBidi"/>
          <w:color w:val="FF0000"/>
          <w:sz w:val="24"/>
          <w:szCs w:val="24"/>
        </w:rPr>
        <w:t xml:space="preserve"> </w:t>
      </w:r>
      <w:r w:rsidR="00010E7E" w:rsidRPr="002075B8">
        <w:rPr>
          <w:rFonts w:asciiTheme="majorBidi" w:hAnsiTheme="majorBidi" w:cstheme="majorBidi"/>
          <w:b/>
          <w:bCs/>
          <w:color w:val="548DD4" w:themeColor="text2" w:themeTint="99"/>
          <w:sz w:val="24"/>
          <w:szCs w:val="24"/>
          <w:vertAlign w:val="superscript"/>
        </w:rPr>
        <w:t>[</w:t>
      </w:r>
      <w:r w:rsidR="004F726E" w:rsidRPr="002075B8">
        <w:rPr>
          <w:rFonts w:asciiTheme="majorBidi" w:hAnsiTheme="majorBidi" w:cstheme="majorBidi"/>
          <w:b/>
          <w:bCs/>
          <w:color w:val="548DD4" w:themeColor="text2" w:themeTint="99"/>
          <w:sz w:val="24"/>
          <w:szCs w:val="24"/>
          <w:vertAlign w:val="superscript"/>
        </w:rPr>
        <w:t>14</w:t>
      </w:r>
      <w:r w:rsidR="00010E7E" w:rsidRPr="002075B8">
        <w:rPr>
          <w:rFonts w:asciiTheme="majorBidi" w:hAnsiTheme="majorBidi" w:cstheme="majorBidi"/>
          <w:b/>
          <w:bCs/>
          <w:color w:val="548DD4" w:themeColor="text2" w:themeTint="99"/>
          <w:sz w:val="24"/>
          <w:szCs w:val="24"/>
          <w:vertAlign w:val="superscript"/>
        </w:rPr>
        <w:t>]</w:t>
      </w:r>
    </w:p>
    <w:p w:rsidR="00D4223C" w:rsidRDefault="004F726E" w:rsidP="00063CA4">
      <w:pPr>
        <w:widowControl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C9125C" w:rsidRPr="00167399">
        <w:rPr>
          <w:rFonts w:asciiTheme="majorBidi" w:hAnsiTheme="majorBidi" w:cstheme="majorBidi"/>
          <w:position w:val="-12"/>
          <w:sz w:val="24"/>
          <w:szCs w:val="24"/>
        </w:rPr>
        <w:object w:dxaOrig="2100" w:dyaOrig="360">
          <v:shape id="_x0000_i1027" type="#_x0000_t75" style="width:154pt;height:23.15pt" o:ole="">
            <v:imagedata r:id="rId35" o:title=""/>
          </v:shape>
          <o:OLEObject Type="Embed" ProgID="Equation.3" ShapeID="_x0000_i1027" DrawAspect="Content" ObjectID="_1368980036" r:id="rId36"/>
        </w:object>
      </w:r>
      <w:r>
        <w:rPr>
          <w:rFonts w:asciiTheme="majorBidi" w:hAnsiTheme="majorBidi" w:cstheme="majorBidi"/>
          <w:sz w:val="24"/>
          <w:szCs w:val="24"/>
        </w:rPr>
        <w:t xml:space="preserve">                                                    (</w:t>
      </w:r>
      <w:r w:rsidR="00C9125C" w:rsidRPr="00167399">
        <w:rPr>
          <w:rFonts w:asciiTheme="majorBidi" w:hAnsiTheme="majorBidi" w:cstheme="majorBidi"/>
          <w:sz w:val="24"/>
          <w:szCs w:val="24"/>
        </w:rPr>
        <w:t>II</w:t>
      </w:r>
      <w:r w:rsidR="00C9125C">
        <w:rPr>
          <w:rFonts w:asciiTheme="majorBidi" w:hAnsiTheme="majorBidi" w:cstheme="majorBidi"/>
          <w:sz w:val="24"/>
          <w:szCs w:val="24"/>
        </w:rPr>
        <w:t>I</w:t>
      </w:r>
      <w:r w:rsidR="00C9125C" w:rsidRPr="00167399">
        <w:rPr>
          <w:rFonts w:asciiTheme="majorBidi" w:hAnsiTheme="majorBidi" w:cstheme="majorBidi"/>
          <w:sz w:val="24"/>
          <w:szCs w:val="24"/>
        </w:rPr>
        <w:t>.1)</w:t>
      </w:r>
    </w:p>
    <w:p w:rsidR="00C9125C" w:rsidRPr="00167399" w:rsidRDefault="00C9125C" w:rsidP="000165F1">
      <w:pPr>
        <w:widowControl w:val="0"/>
        <w:spacing w:line="360" w:lineRule="auto"/>
        <w:jc w:val="both"/>
        <w:rPr>
          <w:rFonts w:asciiTheme="majorBidi" w:hAnsiTheme="majorBidi" w:cstheme="majorBidi"/>
          <w:sz w:val="24"/>
          <w:szCs w:val="24"/>
        </w:rPr>
      </w:pPr>
      <w:r w:rsidRPr="00167399">
        <w:rPr>
          <w:rFonts w:asciiTheme="majorBidi" w:hAnsiTheme="majorBidi" w:cstheme="majorBidi"/>
          <w:sz w:val="24"/>
          <w:szCs w:val="24"/>
        </w:rPr>
        <w:t>Où :</w:t>
      </w:r>
    </w:p>
    <w:p w:rsidR="00C9125C" w:rsidRPr="00167399" w:rsidRDefault="00EC0CB1" w:rsidP="000165F1">
      <w:pPr>
        <w:widowControl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A : absorbance</w:t>
      </w:r>
      <w:r w:rsidR="00C9125C" w:rsidRPr="00167399">
        <w:rPr>
          <w:rFonts w:asciiTheme="majorBidi" w:hAnsiTheme="majorBidi" w:cstheme="majorBidi"/>
          <w:sz w:val="24"/>
          <w:szCs w:val="24"/>
        </w:rPr>
        <w:t>;</w:t>
      </w:r>
    </w:p>
    <w:p w:rsidR="00C9125C" w:rsidRPr="00167399" w:rsidRDefault="00C9125C" w:rsidP="000165F1">
      <w:pPr>
        <w:widowControl w:val="0"/>
        <w:spacing w:line="360" w:lineRule="auto"/>
        <w:jc w:val="both"/>
        <w:rPr>
          <w:rFonts w:asciiTheme="majorBidi" w:hAnsiTheme="majorBidi" w:cstheme="majorBidi"/>
          <w:sz w:val="24"/>
          <w:szCs w:val="24"/>
        </w:rPr>
      </w:pPr>
      <w:r w:rsidRPr="00167399">
        <w:rPr>
          <w:rFonts w:asciiTheme="majorBidi" w:hAnsiTheme="majorBidi" w:cstheme="majorBidi"/>
          <w:sz w:val="24"/>
          <w:szCs w:val="24"/>
        </w:rPr>
        <w:t xml:space="preserve">           </w:t>
      </w:r>
      <w:proofErr w:type="gramStart"/>
      <w:r w:rsidRPr="00167399">
        <w:rPr>
          <w:rFonts w:asciiTheme="majorBidi" w:hAnsiTheme="majorBidi" w:cstheme="majorBidi"/>
          <w:sz w:val="24"/>
          <w:szCs w:val="24"/>
        </w:rPr>
        <w:t>ε</w:t>
      </w:r>
      <w:proofErr w:type="gramEnd"/>
      <w:r w:rsidRPr="00167399">
        <w:rPr>
          <w:rFonts w:asciiTheme="majorBidi" w:hAnsiTheme="majorBidi" w:cstheme="majorBidi"/>
          <w:sz w:val="24"/>
          <w:szCs w:val="24"/>
        </w:rPr>
        <w:t> : co</w:t>
      </w:r>
      <w:r>
        <w:rPr>
          <w:rFonts w:asciiTheme="majorBidi" w:hAnsiTheme="majorBidi" w:cstheme="majorBidi"/>
          <w:sz w:val="24"/>
          <w:szCs w:val="24"/>
        </w:rPr>
        <w:t>efficient d’extinction molaire.</w:t>
      </w:r>
    </w:p>
    <w:p w:rsidR="00C9125C" w:rsidRPr="00167399" w:rsidRDefault="00C9125C" w:rsidP="000165F1">
      <w:pPr>
        <w:widowControl w:val="0"/>
        <w:spacing w:line="360" w:lineRule="auto"/>
        <w:jc w:val="both"/>
        <w:rPr>
          <w:rFonts w:asciiTheme="majorBidi" w:hAnsiTheme="majorBidi" w:cstheme="majorBidi"/>
          <w:sz w:val="24"/>
          <w:szCs w:val="24"/>
        </w:rPr>
      </w:pPr>
      <w:r w:rsidRPr="00167399">
        <w:rPr>
          <w:rFonts w:asciiTheme="majorBidi" w:hAnsiTheme="majorBidi" w:cstheme="majorBidi"/>
          <w:sz w:val="24"/>
          <w:szCs w:val="24"/>
        </w:rPr>
        <w:t xml:space="preserve">           C : </w:t>
      </w:r>
      <w:r>
        <w:rPr>
          <w:rFonts w:asciiTheme="majorBidi" w:hAnsiTheme="majorBidi" w:cstheme="majorBidi"/>
          <w:sz w:val="24"/>
          <w:szCs w:val="24"/>
        </w:rPr>
        <w:t>concentration de l’échantillon.</w:t>
      </w:r>
    </w:p>
    <w:p w:rsidR="00C9125C" w:rsidRDefault="00C9125C" w:rsidP="000165F1">
      <w:pPr>
        <w:widowControl w:val="0"/>
        <w:spacing w:line="360" w:lineRule="auto"/>
        <w:jc w:val="both"/>
        <w:rPr>
          <w:rFonts w:asciiTheme="majorBidi" w:hAnsiTheme="majorBidi" w:cstheme="majorBidi"/>
          <w:sz w:val="24"/>
          <w:szCs w:val="24"/>
        </w:rPr>
      </w:pPr>
      <w:r w:rsidRPr="00167399">
        <w:rPr>
          <w:rFonts w:asciiTheme="majorBidi" w:hAnsiTheme="majorBidi" w:cstheme="majorBidi"/>
          <w:sz w:val="24"/>
          <w:szCs w:val="24"/>
        </w:rPr>
        <w:t xml:space="preserve">           </w:t>
      </w:r>
      <w:proofErr w:type="gramStart"/>
      <w:r>
        <w:rPr>
          <w:rFonts w:asciiTheme="majorBidi" w:hAnsiTheme="majorBidi" w:cstheme="majorBidi"/>
          <w:sz w:val="24"/>
          <w:szCs w:val="24"/>
        </w:rPr>
        <w:t>l</w:t>
      </w:r>
      <w:proofErr w:type="gramEnd"/>
      <w:r>
        <w:rPr>
          <w:rFonts w:asciiTheme="majorBidi" w:hAnsiTheme="majorBidi" w:cstheme="majorBidi"/>
          <w:sz w:val="24"/>
          <w:szCs w:val="24"/>
        </w:rPr>
        <w:t> : épaisseur de la cuve.</w:t>
      </w:r>
    </w:p>
    <w:p w:rsidR="007F0032" w:rsidRPr="007F0032" w:rsidRDefault="007F0032" w:rsidP="007F0032">
      <w:pPr>
        <w:spacing w:line="360" w:lineRule="auto"/>
        <w:ind w:firstLine="397"/>
        <w:jc w:val="both"/>
        <w:rPr>
          <w:rFonts w:ascii="Times New Roman" w:eastAsia="Times New Roman" w:hAnsi="Times New Roman" w:cs="Times New Roman"/>
          <w:sz w:val="24"/>
          <w:szCs w:val="24"/>
        </w:rPr>
      </w:pPr>
      <w:r w:rsidRPr="007F0032">
        <w:rPr>
          <w:rFonts w:ascii="Times New Roman" w:eastAsia="Times New Roman" w:hAnsi="Times New Roman" w:cs="Times New Roman"/>
          <w:sz w:val="24"/>
          <w:szCs w:val="24"/>
        </w:rPr>
        <w:t>L’analyse de nos échantillons a été effectuée avec un spectrophotomètre UV/Visible  ‘</w:t>
      </w:r>
      <w:r w:rsidRPr="007F0032">
        <w:rPr>
          <w:rFonts w:ascii="Times New Roman" w:eastAsia="Times New Roman" w:hAnsi="Times New Roman" w:cs="Times New Roman"/>
          <w:caps/>
          <w:sz w:val="24"/>
          <w:szCs w:val="24"/>
          <w:highlight w:val="white"/>
        </w:rPr>
        <w:t xml:space="preserve">Optizen </w:t>
      </w:r>
      <w:smartTag w:uri="urn:schemas-microsoft-com:office:smarttags" w:element="metricconverter">
        <w:smartTagPr>
          <w:attr w:name="ProductID" w:val="2021’"/>
        </w:smartTagPr>
        <w:r w:rsidRPr="007F0032">
          <w:rPr>
            <w:rFonts w:ascii="Times New Roman" w:eastAsia="Times New Roman" w:hAnsi="Times New Roman" w:cs="Times New Roman"/>
            <w:sz w:val="24"/>
            <w:szCs w:val="24"/>
            <w:highlight w:val="white"/>
          </w:rPr>
          <w:t>2021</w:t>
        </w:r>
        <w:r w:rsidRPr="007F0032">
          <w:rPr>
            <w:rFonts w:ascii="Times New Roman" w:eastAsia="Times New Roman" w:hAnsi="Times New Roman" w:cs="Times New Roman"/>
            <w:sz w:val="24"/>
            <w:szCs w:val="24"/>
          </w:rPr>
          <w:t>’</w:t>
        </w:r>
      </w:smartTag>
      <w:r w:rsidRPr="007F0032">
        <w:rPr>
          <w:rFonts w:ascii="Times New Roman" w:eastAsia="Times New Roman" w:hAnsi="Times New Roman" w:cs="Times New Roman"/>
          <w:sz w:val="24"/>
          <w:szCs w:val="24"/>
        </w:rPr>
        <w:t xml:space="preserve"> équipé d’une lampe de deutérium pour la z</w:t>
      </w:r>
      <w:r w:rsidR="0081186D">
        <w:rPr>
          <w:rFonts w:ascii="Times New Roman" w:eastAsia="Times New Roman" w:hAnsi="Times New Roman" w:cs="Times New Roman"/>
          <w:sz w:val="24"/>
          <w:szCs w:val="24"/>
        </w:rPr>
        <w:t xml:space="preserve">one comprise entre 190 et </w:t>
      </w:r>
      <w:r w:rsidRPr="007F0032">
        <w:rPr>
          <w:rFonts w:ascii="Times New Roman" w:eastAsia="Times New Roman" w:hAnsi="Times New Roman" w:cs="Times New Roman"/>
          <w:sz w:val="24"/>
          <w:szCs w:val="24"/>
        </w:rPr>
        <w:t xml:space="preserve">350 nm, et une lampe halogène pour la zone spectrale comprise entre 350 et 1100 nm, ainsi qu’un détecteur à photodiodes (un pour le faisceau d’échantillon et un pour le faisceau de référence) et d’une cuve en quartz d’épaisseur égale à </w:t>
      </w:r>
      <w:smartTag w:uri="urn:schemas-microsoft-com:office:smarttags" w:element="metricconverter">
        <w:smartTagPr>
          <w:attr w:name="ProductID" w:val="1 mm"/>
        </w:smartTagPr>
        <w:r w:rsidRPr="007F0032">
          <w:rPr>
            <w:rFonts w:ascii="Times New Roman" w:eastAsia="Times New Roman" w:hAnsi="Times New Roman" w:cs="Times New Roman"/>
            <w:sz w:val="24"/>
            <w:szCs w:val="24"/>
          </w:rPr>
          <w:t xml:space="preserve">1 </w:t>
        </w:r>
        <w:proofErr w:type="spellStart"/>
        <w:r w:rsidRPr="007F0032">
          <w:rPr>
            <w:rFonts w:ascii="Times New Roman" w:eastAsia="Times New Roman" w:hAnsi="Times New Roman" w:cs="Times New Roman"/>
            <w:sz w:val="24"/>
            <w:szCs w:val="24"/>
          </w:rPr>
          <w:t>mm</w:t>
        </w:r>
      </w:smartTag>
      <w:r w:rsidRPr="007F0032">
        <w:rPr>
          <w:rFonts w:ascii="Times New Roman" w:eastAsia="Times New Roman" w:hAnsi="Times New Roman" w:cs="Times New Roman"/>
          <w:sz w:val="24"/>
          <w:szCs w:val="24"/>
        </w:rPr>
        <w:t>.</w:t>
      </w:r>
      <w:proofErr w:type="spellEnd"/>
      <w:r>
        <w:rPr>
          <w:rFonts w:asciiTheme="majorBidi" w:hAnsiTheme="majorBidi" w:cstheme="majorBidi"/>
          <w:sz w:val="24"/>
          <w:szCs w:val="24"/>
        </w:rPr>
        <w:t xml:space="preserve"> </w:t>
      </w:r>
      <w:r w:rsidRPr="007F0032">
        <w:rPr>
          <w:rFonts w:ascii="Times New Roman" w:eastAsia="Times New Roman" w:hAnsi="Times New Roman" w:cs="Times New Roman"/>
          <w:sz w:val="24"/>
          <w:szCs w:val="24"/>
        </w:rPr>
        <w:t>L’acquisition des spectres UV/Visible est  effectuée grâce au logiciel « OPTIZEN VIEW ».</w:t>
      </w:r>
    </w:p>
    <w:p w:rsidR="007F0032" w:rsidRPr="007F0032" w:rsidRDefault="007F0032" w:rsidP="007F0032">
      <w:pPr>
        <w:widowControl w:val="0"/>
        <w:spacing w:line="360" w:lineRule="auto"/>
        <w:ind w:firstLine="720"/>
        <w:jc w:val="both"/>
        <w:rPr>
          <w:rFonts w:asciiTheme="majorBidi" w:hAnsiTheme="majorBidi" w:cstheme="majorBidi"/>
          <w:sz w:val="24"/>
          <w:szCs w:val="24"/>
        </w:rPr>
      </w:pPr>
      <w:r w:rsidRPr="007F0032">
        <w:rPr>
          <w:rFonts w:ascii="Times New Roman" w:eastAsia="Times New Roman" w:hAnsi="Times New Roman" w:cs="Times New Roman"/>
          <w:sz w:val="24"/>
          <w:szCs w:val="24"/>
        </w:rPr>
        <w:t xml:space="preserve">La spectrophotométrie UV/Visible permet de suivre la décoloration des solutions grâce aux absorbances qui évoluent en fonction du temps de traitement. </w:t>
      </w:r>
    </w:p>
    <w:p w:rsidR="00F061F5" w:rsidRDefault="00C9125C" w:rsidP="007F0032">
      <w:pPr>
        <w:widowControl w:val="0"/>
        <w:spacing w:line="360" w:lineRule="auto"/>
        <w:ind w:firstLine="720"/>
        <w:jc w:val="both"/>
        <w:rPr>
          <w:rFonts w:asciiTheme="majorBidi" w:hAnsiTheme="majorBidi" w:cstheme="majorBidi"/>
          <w:sz w:val="24"/>
          <w:szCs w:val="24"/>
        </w:rPr>
      </w:pPr>
      <w:r>
        <w:rPr>
          <w:rFonts w:asciiTheme="majorBidi" w:hAnsiTheme="majorBidi" w:cstheme="majorBidi"/>
          <w:sz w:val="24"/>
          <w:szCs w:val="24"/>
        </w:rPr>
        <w:t>L’estimation des</w:t>
      </w:r>
      <w:r w:rsidRPr="00167399">
        <w:rPr>
          <w:rFonts w:asciiTheme="majorBidi" w:hAnsiTheme="majorBidi" w:cstheme="majorBidi"/>
          <w:sz w:val="24"/>
          <w:szCs w:val="24"/>
        </w:rPr>
        <w:t xml:space="preserve"> taux de décoloration</w:t>
      </w:r>
      <w:r>
        <w:rPr>
          <w:rFonts w:asciiTheme="majorBidi" w:hAnsiTheme="majorBidi" w:cstheme="majorBidi"/>
          <w:sz w:val="24"/>
          <w:szCs w:val="24"/>
        </w:rPr>
        <w:t xml:space="preserve"> (R%) sont estimés à partir des absorbances relevées au maximum d’absorption des spectres </w:t>
      </w:r>
      <w:r w:rsidRPr="00167399">
        <w:rPr>
          <w:rFonts w:asciiTheme="majorBidi" w:hAnsiTheme="majorBidi" w:cstheme="majorBidi"/>
          <w:sz w:val="24"/>
          <w:szCs w:val="24"/>
        </w:rPr>
        <w:t xml:space="preserve"> selon la formule </w:t>
      </w:r>
      <w:r>
        <w:rPr>
          <w:rFonts w:asciiTheme="majorBidi" w:hAnsiTheme="majorBidi" w:cstheme="majorBidi"/>
          <w:sz w:val="24"/>
          <w:szCs w:val="24"/>
        </w:rPr>
        <w:t>suivante</w:t>
      </w:r>
      <w:r w:rsidRPr="00167399">
        <w:rPr>
          <w:rFonts w:asciiTheme="majorBidi" w:hAnsiTheme="majorBidi" w:cstheme="majorBidi"/>
          <w:sz w:val="24"/>
          <w:szCs w:val="24"/>
        </w:rPr>
        <w:t>:</w:t>
      </w:r>
    </w:p>
    <w:p w:rsidR="00C9125C" w:rsidRPr="00167399" w:rsidRDefault="00F061F5" w:rsidP="00F061F5">
      <w:pPr>
        <w:widowControl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C9125C" w:rsidRPr="00167399">
        <w:rPr>
          <w:rFonts w:asciiTheme="majorBidi" w:hAnsiTheme="majorBidi" w:cstheme="majorBidi"/>
          <w:sz w:val="24"/>
          <w:szCs w:val="24"/>
        </w:rPr>
        <w:t xml:space="preserve"> Taux de décoloration</w:t>
      </w:r>
      <w:r w:rsidR="00C9125C">
        <w:rPr>
          <w:rFonts w:asciiTheme="majorBidi" w:hAnsiTheme="majorBidi" w:cstheme="majorBidi"/>
          <w:sz w:val="24"/>
          <w:szCs w:val="24"/>
        </w:rPr>
        <w:t xml:space="preserve"> R</w:t>
      </w:r>
      <w:r w:rsidR="00C9125C" w:rsidRPr="00167399">
        <w:rPr>
          <w:rFonts w:asciiTheme="majorBidi" w:hAnsiTheme="majorBidi" w:cstheme="majorBidi"/>
          <w:sz w:val="24"/>
          <w:szCs w:val="24"/>
        </w:rPr>
        <w:t xml:space="preserve"> (%) = 100</w:t>
      </w:r>
      <w:r w:rsidR="00C9125C">
        <w:rPr>
          <w:rFonts w:asciiTheme="majorBidi" w:hAnsiTheme="majorBidi" w:cstheme="majorBidi"/>
          <w:sz w:val="24"/>
          <w:szCs w:val="24"/>
        </w:rPr>
        <w:t>*</w:t>
      </w:r>
      <w:r w:rsidR="00C9125C" w:rsidRPr="00167399">
        <w:rPr>
          <w:rFonts w:asciiTheme="majorBidi" w:hAnsiTheme="majorBidi" w:cstheme="majorBidi"/>
          <w:sz w:val="24"/>
          <w:szCs w:val="24"/>
        </w:rPr>
        <w:t xml:space="preserve"> </w:t>
      </w:r>
      <w:r w:rsidR="00C9125C" w:rsidRPr="00167399">
        <w:rPr>
          <w:rFonts w:asciiTheme="majorBidi" w:hAnsiTheme="majorBidi" w:cstheme="majorBidi"/>
          <w:position w:val="-30"/>
          <w:sz w:val="24"/>
          <w:szCs w:val="24"/>
        </w:rPr>
        <w:object w:dxaOrig="940" w:dyaOrig="700">
          <v:shape id="_x0000_i1028" type="#_x0000_t75" style="width:46.95pt;height:35.05pt" o:ole="">
            <v:imagedata r:id="rId37" o:title=""/>
          </v:shape>
          <o:OLEObject Type="Embed" ProgID="Equation.3" ShapeID="_x0000_i1028" DrawAspect="Content" ObjectID="_1368980037" r:id="rId38"/>
        </w:object>
      </w:r>
      <w:r>
        <w:rPr>
          <w:rFonts w:asciiTheme="majorBidi" w:hAnsiTheme="majorBidi" w:cstheme="majorBidi"/>
          <w:sz w:val="24"/>
          <w:szCs w:val="24"/>
        </w:rPr>
        <w:t xml:space="preserve">                            (</w:t>
      </w:r>
      <w:r w:rsidR="00C9125C" w:rsidRPr="00167399">
        <w:rPr>
          <w:rFonts w:asciiTheme="majorBidi" w:hAnsiTheme="majorBidi" w:cstheme="majorBidi"/>
          <w:sz w:val="24"/>
          <w:szCs w:val="24"/>
        </w:rPr>
        <w:t>I</w:t>
      </w:r>
      <w:r w:rsidR="00C9125C">
        <w:rPr>
          <w:rFonts w:asciiTheme="majorBidi" w:hAnsiTheme="majorBidi" w:cstheme="majorBidi"/>
          <w:sz w:val="24"/>
          <w:szCs w:val="24"/>
        </w:rPr>
        <w:t>I</w:t>
      </w:r>
      <w:r w:rsidR="00C9125C" w:rsidRPr="00167399">
        <w:rPr>
          <w:rFonts w:asciiTheme="majorBidi" w:hAnsiTheme="majorBidi" w:cstheme="majorBidi"/>
          <w:sz w:val="24"/>
          <w:szCs w:val="24"/>
        </w:rPr>
        <w:t>I.2)</w:t>
      </w:r>
    </w:p>
    <w:p w:rsidR="00C9125C" w:rsidRPr="00167399" w:rsidRDefault="00C9125C" w:rsidP="000165F1">
      <w:pPr>
        <w:widowControl w:val="0"/>
        <w:spacing w:line="360" w:lineRule="auto"/>
        <w:jc w:val="both"/>
        <w:rPr>
          <w:rFonts w:asciiTheme="majorBidi" w:hAnsiTheme="majorBidi" w:cstheme="majorBidi"/>
          <w:sz w:val="24"/>
          <w:szCs w:val="24"/>
        </w:rPr>
      </w:pPr>
      <w:r w:rsidRPr="00167399">
        <w:rPr>
          <w:rFonts w:asciiTheme="majorBidi" w:hAnsiTheme="majorBidi" w:cstheme="majorBidi"/>
          <w:sz w:val="24"/>
          <w:szCs w:val="24"/>
        </w:rPr>
        <w:t>Où :</w:t>
      </w:r>
    </w:p>
    <w:p w:rsidR="00C9125C" w:rsidRPr="00167399" w:rsidRDefault="00C9125C" w:rsidP="000165F1">
      <w:pPr>
        <w:widowControl w:val="0"/>
        <w:tabs>
          <w:tab w:val="left" w:pos="720"/>
        </w:tabs>
        <w:spacing w:line="360" w:lineRule="auto"/>
        <w:jc w:val="both"/>
        <w:rPr>
          <w:rFonts w:asciiTheme="majorBidi" w:hAnsiTheme="majorBidi" w:cstheme="majorBidi"/>
          <w:sz w:val="24"/>
          <w:szCs w:val="24"/>
        </w:rPr>
      </w:pPr>
      <w:r w:rsidRPr="00167399">
        <w:rPr>
          <w:rFonts w:asciiTheme="majorBidi" w:hAnsiTheme="majorBidi" w:cstheme="majorBidi"/>
          <w:sz w:val="24"/>
          <w:szCs w:val="24"/>
        </w:rPr>
        <w:t xml:space="preserve">           A</w:t>
      </w:r>
      <w:r w:rsidRPr="00167399">
        <w:rPr>
          <w:rFonts w:asciiTheme="majorBidi" w:hAnsiTheme="majorBidi" w:cstheme="majorBidi"/>
          <w:sz w:val="24"/>
          <w:szCs w:val="24"/>
          <w:vertAlign w:val="subscript"/>
        </w:rPr>
        <w:t>0</w:t>
      </w:r>
      <w:r w:rsidRPr="00167399">
        <w:rPr>
          <w:rFonts w:asciiTheme="majorBidi" w:hAnsiTheme="majorBidi" w:cstheme="majorBidi"/>
          <w:sz w:val="24"/>
          <w:szCs w:val="24"/>
        </w:rPr>
        <w:t> : absorbance initiale de l’échantillon.</w:t>
      </w:r>
    </w:p>
    <w:p w:rsidR="007744E5" w:rsidRDefault="00C9125C" w:rsidP="0047422A">
      <w:pPr>
        <w:widowControl w:val="0"/>
        <w:tabs>
          <w:tab w:val="left" w:pos="720"/>
        </w:tabs>
        <w:spacing w:line="360" w:lineRule="auto"/>
        <w:jc w:val="both"/>
        <w:rPr>
          <w:rFonts w:asciiTheme="majorBidi" w:hAnsiTheme="majorBidi" w:cstheme="majorBidi"/>
          <w:sz w:val="24"/>
          <w:szCs w:val="24"/>
        </w:rPr>
      </w:pPr>
      <w:r w:rsidRPr="00167399">
        <w:rPr>
          <w:rFonts w:asciiTheme="majorBidi" w:hAnsiTheme="majorBidi" w:cstheme="majorBidi"/>
          <w:sz w:val="24"/>
          <w:szCs w:val="24"/>
        </w:rPr>
        <w:t xml:space="preserve">           </w:t>
      </w:r>
      <w:proofErr w:type="spellStart"/>
      <w:r w:rsidRPr="00167399">
        <w:rPr>
          <w:rFonts w:asciiTheme="majorBidi" w:hAnsiTheme="majorBidi" w:cstheme="majorBidi"/>
          <w:sz w:val="24"/>
          <w:szCs w:val="24"/>
        </w:rPr>
        <w:t>A</w:t>
      </w:r>
      <w:r w:rsidRPr="00167399">
        <w:rPr>
          <w:rFonts w:asciiTheme="majorBidi" w:hAnsiTheme="majorBidi" w:cstheme="majorBidi"/>
          <w:sz w:val="24"/>
          <w:szCs w:val="24"/>
          <w:vertAlign w:val="subscript"/>
        </w:rPr>
        <w:t>t</w:t>
      </w:r>
      <w:proofErr w:type="spellEnd"/>
      <w:r w:rsidRPr="00167399">
        <w:rPr>
          <w:rFonts w:asciiTheme="majorBidi" w:hAnsiTheme="majorBidi" w:cstheme="majorBidi"/>
          <w:sz w:val="24"/>
          <w:szCs w:val="24"/>
        </w:rPr>
        <w:t> : absorbance de l’échantillon pour une durée de traitement donnée.</w:t>
      </w:r>
    </w:p>
    <w:p w:rsidR="00C9125C" w:rsidRPr="003E279D" w:rsidRDefault="00DA2CB6" w:rsidP="0059635B">
      <w:pPr>
        <w:pStyle w:val="Retraitcorpsdetexte"/>
        <w:spacing w:line="360" w:lineRule="auto"/>
        <w:ind w:left="0"/>
        <w:jc w:val="both"/>
        <w:rPr>
          <w:rFonts w:asciiTheme="majorBidi" w:hAnsiTheme="majorBidi" w:cstheme="majorBidi"/>
          <w:b/>
          <w:iCs/>
          <w:sz w:val="24"/>
          <w:szCs w:val="24"/>
        </w:rPr>
      </w:pPr>
      <w:r w:rsidRPr="00697E7C">
        <w:rPr>
          <w:rFonts w:asciiTheme="majorBidi" w:hAnsiTheme="majorBidi" w:cstheme="majorBidi"/>
          <w:b/>
          <w:bCs/>
          <w:sz w:val="24"/>
          <w:szCs w:val="24"/>
        </w:rPr>
        <w:lastRenderedPageBreak/>
        <w:t xml:space="preserve">     </w:t>
      </w:r>
      <w:r w:rsidRPr="00D5741B">
        <w:rPr>
          <w:rFonts w:asciiTheme="majorBidi" w:hAnsiTheme="majorBidi" w:cstheme="majorBidi"/>
          <w:b/>
          <w:bCs/>
          <w:sz w:val="28"/>
          <w:szCs w:val="28"/>
        </w:rPr>
        <w:t xml:space="preserve"> </w:t>
      </w:r>
      <w:r w:rsidR="0084713F" w:rsidRPr="00C53930">
        <w:rPr>
          <w:rFonts w:asciiTheme="majorBidi" w:hAnsiTheme="majorBidi" w:cstheme="majorBidi"/>
          <w:b/>
          <w:bCs/>
          <w:sz w:val="24"/>
          <w:szCs w:val="24"/>
        </w:rPr>
        <w:t>III.</w:t>
      </w:r>
      <w:r w:rsidR="0031794E" w:rsidRPr="00C53930">
        <w:rPr>
          <w:rFonts w:asciiTheme="majorBidi" w:hAnsiTheme="majorBidi" w:cstheme="majorBidi"/>
          <w:b/>
          <w:bCs/>
          <w:sz w:val="24"/>
          <w:szCs w:val="24"/>
        </w:rPr>
        <w:t>3</w:t>
      </w:r>
      <w:r w:rsidR="00C9125C" w:rsidRPr="00C53930">
        <w:rPr>
          <w:rFonts w:asciiTheme="majorBidi" w:hAnsiTheme="majorBidi" w:cstheme="majorBidi"/>
          <w:b/>
          <w:bCs/>
          <w:sz w:val="24"/>
          <w:szCs w:val="24"/>
        </w:rPr>
        <w:t>.3.</w:t>
      </w:r>
      <w:r w:rsidR="00C9125C" w:rsidRPr="00C53930">
        <w:rPr>
          <w:b/>
          <w:bCs/>
          <w:sz w:val="24"/>
          <w:szCs w:val="24"/>
        </w:rPr>
        <w:t xml:space="preserve"> </w:t>
      </w:r>
      <w:r w:rsidR="00C9125C" w:rsidRPr="00C53930">
        <w:rPr>
          <w:rFonts w:asciiTheme="majorBidi" w:hAnsiTheme="majorBidi" w:cstheme="majorBidi"/>
          <w:b/>
          <w:bCs/>
          <w:sz w:val="24"/>
          <w:szCs w:val="24"/>
        </w:rPr>
        <w:t xml:space="preserve"> Mesure de la </w:t>
      </w:r>
      <w:r w:rsidR="00C9125C" w:rsidRPr="00C53930">
        <w:rPr>
          <w:rFonts w:asciiTheme="majorBidi" w:hAnsiTheme="majorBidi" w:cstheme="majorBidi"/>
          <w:b/>
          <w:sz w:val="24"/>
          <w:szCs w:val="24"/>
        </w:rPr>
        <w:t>Demande Chimique en Oxygène (DCO)</w:t>
      </w:r>
      <w:r w:rsidR="00C9125C" w:rsidRPr="00D5741B">
        <w:rPr>
          <w:rFonts w:asciiTheme="majorBidi" w:hAnsiTheme="majorBidi" w:cstheme="majorBidi"/>
          <w:noProof/>
          <w:sz w:val="28"/>
          <w:szCs w:val="28"/>
          <w:lang w:bidi="ar-DZ"/>
        </w:rPr>
        <w:t> </w:t>
      </w:r>
      <w:r w:rsidR="00C9125C" w:rsidRPr="00697E7C">
        <w:rPr>
          <w:rFonts w:asciiTheme="majorBidi" w:hAnsiTheme="majorBidi" w:cstheme="majorBidi"/>
          <w:b/>
          <w:bCs/>
          <w:color w:val="548DD4" w:themeColor="text2" w:themeTint="99"/>
          <w:sz w:val="24"/>
          <w:szCs w:val="24"/>
        </w:rPr>
        <w:t xml:space="preserve"> </w:t>
      </w:r>
      <w:r w:rsidR="00E84D61" w:rsidRPr="002075B8">
        <w:rPr>
          <w:rFonts w:asciiTheme="majorBidi" w:hAnsiTheme="majorBidi" w:cstheme="majorBidi"/>
          <w:b/>
          <w:bCs/>
          <w:noProof/>
          <w:color w:val="548DD4" w:themeColor="text2" w:themeTint="99"/>
          <w:sz w:val="24"/>
          <w:szCs w:val="24"/>
          <w:vertAlign w:val="superscript"/>
          <w:lang w:bidi="ar-DZ"/>
        </w:rPr>
        <w:t>[</w:t>
      </w:r>
      <w:r w:rsidR="007B3464" w:rsidRPr="002075B8">
        <w:rPr>
          <w:rFonts w:asciiTheme="majorBidi" w:hAnsiTheme="majorBidi" w:cstheme="majorBidi"/>
          <w:b/>
          <w:bCs/>
          <w:noProof/>
          <w:color w:val="548DD4" w:themeColor="text2" w:themeTint="99"/>
          <w:sz w:val="24"/>
          <w:szCs w:val="24"/>
          <w:vertAlign w:val="superscript"/>
          <w:lang w:bidi="ar-DZ"/>
        </w:rPr>
        <w:t>15</w:t>
      </w:r>
      <w:r w:rsidR="00E84D61" w:rsidRPr="002075B8">
        <w:rPr>
          <w:rFonts w:asciiTheme="majorBidi" w:hAnsiTheme="majorBidi" w:cstheme="majorBidi"/>
          <w:b/>
          <w:bCs/>
          <w:noProof/>
          <w:color w:val="548DD4" w:themeColor="text2" w:themeTint="99"/>
          <w:sz w:val="24"/>
          <w:szCs w:val="24"/>
          <w:vertAlign w:val="superscript"/>
          <w:lang w:bidi="ar-DZ"/>
        </w:rPr>
        <w:t>]</w:t>
      </w:r>
    </w:p>
    <w:p w:rsidR="00C9125C" w:rsidRPr="00E76318" w:rsidRDefault="00C9125C" w:rsidP="000165F1">
      <w:pPr>
        <w:spacing w:line="360" w:lineRule="auto"/>
        <w:jc w:val="both"/>
        <w:rPr>
          <w:rFonts w:asciiTheme="majorBidi" w:hAnsiTheme="majorBidi" w:cstheme="majorBidi"/>
          <w:b/>
          <w:bCs/>
          <w:i/>
          <w:sz w:val="28"/>
          <w:szCs w:val="28"/>
        </w:rPr>
      </w:pPr>
      <w:r w:rsidRPr="00E76318">
        <w:rPr>
          <w:rFonts w:asciiTheme="majorBidi" w:hAnsiTheme="majorBidi" w:cstheme="majorBidi"/>
          <w:b/>
          <w:bCs/>
          <w:i/>
          <w:sz w:val="28"/>
          <w:szCs w:val="28"/>
        </w:rPr>
        <w:t>Principe</w:t>
      </w:r>
    </w:p>
    <w:p w:rsidR="00C9125C" w:rsidRPr="00E977AC" w:rsidRDefault="00C9125C" w:rsidP="000E6C88">
      <w:pPr>
        <w:autoSpaceDE w:val="0"/>
        <w:autoSpaceDN w:val="0"/>
        <w:adjustRightInd w:val="0"/>
        <w:spacing w:line="360" w:lineRule="auto"/>
        <w:ind w:firstLine="720"/>
        <w:jc w:val="both"/>
        <w:rPr>
          <w:rFonts w:asciiTheme="majorBidi" w:hAnsiTheme="majorBidi" w:cstheme="majorBidi"/>
          <w:sz w:val="24"/>
          <w:szCs w:val="24"/>
        </w:rPr>
      </w:pPr>
      <w:r w:rsidRPr="00E977AC">
        <w:rPr>
          <w:rFonts w:asciiTheme="majorBidi" w:hAnsiTheme="majorBidi" w:cstheme="majorBidi"/>
          <w:sz w:val="24"/>
          <w:szCs w:val="24"/>
        </w:rPr>
        <w:t>La DCO (Demande Chimique en Oxygène) exprime la quantité d'oxygène nécessaire pour oxyder la matière organique (biodégradable ou non) d'une eau. Ce paramètre offre une représentation plus ou moins complète des matières oxydables présentes dans l'échantillon (certains hydrocarbures ne sont, par exemple, pas oxydés dans ces conditions).</w:t>
      </w:r>
    </w:p>
    <w:p w:rsidR="00C9125C" w:rsidRPr="00E977AC" w:rsidRDefault="00C9125C" w:rsidP="000165F1">
      <w:pPr>
        <w:autoSpaceDE w:val="0"/>
        <w:autoSpaceDN w:val="0"/>
        <w:adjustRightInd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E977AC">
        <w:rPr>
          <w:rFonts w:asciiTheme="majorBidi" w:hAnsiTheme="majorBidi" w:cstheme="majorBidi"/>
          <w:sz w:val="24"/>
          <w:szCs w:val="24"/>
        </w:rPr>
        <w:t>Les matières seront oxydées par un excès de bichromate de potassium (K</w:t>
      </w:r>
      <w:r w:rsidRPr="00E977AC">
        <w:rPr>
          <w:rFonts w:asciiTheme="majorBidi" w:hAnsiTheme="majorBidi" w:cstheme="majorBidi"/>
          <w:sz w:val="24"/>
          <w:szCs w:val="24"/>
          <w:vertAlign w:val="subscript"/>
        </w:rPr>
        <w:t>2</w:t>
      </w:r>
      <w:r w:rsidRPr="00E977AC">
        <w:rPr>
          <w:rFonts w:asciiTheme="majorBidi" w:hAnsiTheme="majorBidi" w:cstheme="majorBidi"/>
          <w:sz w:val="24"/>
          <w:szCs w:val="24"/>
        </w:rPr>
        <w:t>Cr</w:t>
      </w:r>
      <w:r w:rsidRPr="00E977AC">
        <w:rPr>
          <w:rFonts w:asciiTheme="majorBidi" w:hAnsiTheme="majorBidi" w:cstheme="majorBidi"/>
          <w:sz w:val="24"/>
          <w:szCs w:val="24"/>
          <w:vertAlign w:val="subscript"/>
        </w:rPr>
        <w:t>2</w:t>
      </w:r>
      <w:r w:rsidRPr="00E977AC">
        <w:rPr>
          <w:rFonts w:asciiTheme="majorBidi" w:hAnsiTheme="majorBidi" w:cstheme="majorBidi"/>
          <w:sz w:val="24"/>
          <w:szCs w:val="24"/>
        </w:rPr>
        <w:t>O</w:t>
      </w:r>
      <w:r w:rsidRPr="00E977AC">
        <w:rPr>
          <w:rFonts w:asciiTheme="majorBidi" w:hAnsiTheme="majorBidi" w:cstheme="majorBidi"/>
          <w:sz w:val="24"/>
          <w:szCs w:val="24"/>
          <w:vertAlign w:val="subscript"/>
        </w:rPr>
        <w:t>7</w:t>
      </w:r>
      <w:r w:rsidRPr="00E977AC">
        <w:rPr>
          <w:rFonts w:asciiTheme="majorBidi" w:hAnsiTheme="majorBidi" w:cstheme="majorBidi"/>
          <w:sz w:val="24"/>
          <w:szCs w:val="24"/>
        </w:rPr>
        <w:t>), en milieu acide (H</w:t>
      </w:r>
      <w:r w:rsidRPr="00E977AC">
        <w:rPr>
          <w:rFonts w:asciiTheme="majorBidi" w:hAnsiTheme="majorBidi" w:cstheme="majorBidi"/>
          <w:sz w:val="24"/>
          <w:szCs w:val="24"/>
          <w:vertAlign w:val="subscript"/>
        </w:rPr>
        <w:t>2</w:t>
      </w:r>
      <w:r w:rsidRPr="00E977AC">
        <w:rPr>
          <w:rFonts w:asciiTheme="majorBidi" w:hAnsiTheme="majorBidi" w:cstheme="majorBidi"/>
          <w:sz w:val="24"/>
          <w:szCs w:val="24"/>
        </w:rPr>
        <w:t>SO</w:t>
      </w:r>
      <w:r w:rsidRPr="00E977AC">
        <w:rPr>
          <w:rFonts w:asciiTheme="majorBidi" w:hAnsiTheme="majorBidi" w:cstheme="majorBidi"/>
          <w:sz w:val="24"/>
          <w:szCs w:val="24"/>
          <w:vertAlign w:val="subscript"/>
        </w:rPr>
        <w:t>4</w:t>
      </w:r>
      <w:r w:rsidRPr="00E977AC">
        <w:rPr>
          <w:rFonts w:asciiTheme="majorBidi" w:hAnsiTheme="majorBidi" w:cstheme="majorBidi"/>
          <w:sz w:val="24"/>
          <w:szCs w:val="24"/>
        </w:rPr>
        <w:t>), et à ébullition, en présence de sulfate d’argent (Ag</w:t>
      </w:r>
      <w:r w:rsidRPr="00E977AC">
        <w:rPr>
          <w:rFonts w:asciiTheme="majorBidi" w:hAnsiTheme="majorBidi" w:cstheme="majorBidi"/>
          <w:sz w:val="24"/>
          <w:szCs w:val="24"/>
          <w:vertAlign w:val="subscript"/>
        </w:rPr>
        <w:t>2</w:t>
      </w:r>
      <w:r w:rsidRPr="00E977AC">
        <w:rPr>
          <w:rFonts w:asciiTheme="majorBidi" w:hAnsiTheme="majorBidi" w:cstheme="majorBidi"/>
          <w:sz w:val="24"/>
          <w:szCs w:val="24"/>
        </w:rPr>
        <w:t>SO</w:t>
      </w:r>
      <w:r w:rsidRPr="00E977AC">
        <w:rPr>
          <w:rFonts w:asciiTheme="majorBidi" w:hAnsiTheme="majorBidi" w:cstheme="majorBidi"/>
          <w:sz w:val="24"/>
          <w:szCs w:val="24"/>
          <w:vertAlign w:val="subscript"/>
        </w:rPr>
        <w:t>4</w:t>
      </w:r>
      <w:r w:rsidRPr="00E977AC">
        <w:rPr>
          <w:rFonts w:asciiTheme="majorBidi" w:hAnsiTheme="majorBidi" w:cstheme="majorBidi"/>
          <w:sz w:val="24"/>
          <w:szCs w:val="24"/>
        </w:rPr>
        <w:t>) (catalyseur pour faciliter l’oxydation de certains composés aliphatiques) et de sulfate de mercure (HgSO</w:t>
      </w:r>
      <w:r w:rsidRPr="00E977AC">
        <w:rPr>
          <w:rFonts w:asciiTheme="majorBidi" w:hAnsiTheme="majorBidi" w:cstheme="majorBidi"/>
          <w:sz w:val="24"/>
          <w:szCs w:val="24"/>
          <w:vertAlign w:val="subscript"/>
        </w:rPr>
        <w:t>4</w:t>
      </w:r>
      <w:r w:rsidRPr="00E977AC">
        <w:rPr>
          <w:rFonts w:asciiTheme="majorBidi" w:hAnsiTheme="majorBidi" w:cstheme="majorBidi"/>
          <w:sz w:val="24"/>
          <w:szCs w:val="24"/>
        </w:rPr>
        <w:t>)  (agent complexant des chlorures empêchant leur oxydation  en Cl</w:t>
      </w:r>
      <w:r w:rsidRPr="00E977AC">
        <w:rPr>
          <w:rFonts w:asciiTheme="majorBidi" w:hAnsiTheme="majorBidi" w:cstheme="majorBidi"/>
          <w:sz w:val="24"/>
          <w:szCs w:val="24"/>
          <w:vertAlign w:val="subscript"/>
        </w:rPr>
        <w:t>2</w:t>
      </w:r>
      <w:r w:rsidRPr="00E977AC">
        <w:rPr>
          <w:rFonts w:asciiTheme="majorBidi" w:hAnsiTheme="majorBidi" w:cstheme="majorBidi"/>
          <w:sz w:val="24"/>
          <w:szCs w:val="24"/>
        </w:rPr>
        <w:t xml:space="preserve"> gazeux par le bichromate).</w:t>
      </w:r>
    </w:p>
    <w:p w:rsidR="00C9125C" w:rsidRPr="00E977AC" w:rsidRDefault="00C9125C" w:rsidP="000165F1">
      <w:pPr>
        <w:autoSpaceDE w:val="0"/>
        <w:autoSpaceDN w:val="0"/>
        <w:adjustRightInd w:val="0"/>
        <w:spacing w:before="120"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E977AC">
        <w:rPr>
          <w:rFonts w:asciiTheme="majorBidi" w:hAnsiTheme="majorBidi" w:cstheme="majorBidi"/>
          <w:sz w:val="24"/>
          <w:szCs w:val="24"/>
        </w:rPr>
        <w:t>Un dosage de l’excès de bichromate de potassium par une solution titrée de sulfate de fer et d’ammonium (FeSO</w:t>
      </w:r>
      <w:r w:rsidRPr="00E977AC">
        <w:rPr>
          <w:rFonts w:asciiTheme="majorBidi" w:hAnsiTheme="majorBidi" w:cstheme="majorBidi"/>
          <w:sz w:val="24"/>
          <w:szCs w:val="24"/>
          <w:vertAlign w:val="subscript"/>
        </w:rPr>
        <w:t xml:space="preserve">4 </w:t>
      </w:r>
      <w:r w:rsidRPr="00E977AC">
        <w:rPr>
          <w:rFonts w:asciiTheme="majorBidi" w:hAnsiTheme="majorBidi" w:cstheme="majorBidi"/>
          <w:sz w:val="24"/>
          <w:szCs w:val="24"/>
        </w:rPr>
        <w:t>(NH</w:t>
      </w:r>
      <w:r w:rsidRPr="00E977AC">
        <w:rPr>
          <w:rFonts w:asciiTheme="majorBidi" w:hAnsiTheme="majorBidi" w:cstheme="majorBidi"/>
          <w:sz w:val="24"/>
          <w:szCs w:val="24"/>
          <w:vertAlign w:val="subscript"/>
        </w:rPr>
        <w:t>4</w:t>
      </w:r>
      <w:r w:rsidRPr="00E977AC">
        <w:rPr>
          <w:rFonts w:asciiTheme="majorBidi" w:hAnsiTheme="majorBidi" w:cstheme="majorBidi"/>
          <w:sz w:val="24"/>
          <w:szCs w:val="24"/>
        </w:rPr>
        <w:t>)</w:t>
      </w:r>
      <w:r w:rsidRPr="00E977AC">
        <w:rPr>
          <w:rFonts w:asciiTheme="majorBidi" w:hAnsiTheme="majorBidi" w:cstheme="majorBidi"/>
          <w:sz w:val="24"/>
          <w:szCs w:val="24"/>
          <w:vertAlign w:val="subscript"/>
        </w:rPr>
        <w:t>2</w:t>
      </w:r>
      <w:r w:rsidRPr="00E977AC">
        <w:rPr>
          <w:rFonts w:asciiTheme="majorBidi" w:hAnsiTheme="majorBidi" w:cstheme="majorBidi"/>
          <w:sz w:val="24"/>
          <w:szCs w:val="24"/>
        </w:rPr>
        <w:t>SO</w:t>
      </w:r>
      <w:r w:rsidRPr="00E977AC">
        <w:rPr>
          <w:rFonts w:asciiTheme="majorBidi" w:hAnsiTheme="majorBidi" w:cstheme="majorBidi"/>
          <w:sz w:val="24"/>
          <w:szCs w:val="24"/>
          <w:vertAlign w:val="subscript"/>
        </w:rPr>
        <w:t>4</w:t>
      </w:r>
      <w:r w:rsidRPr="00E977AC">
        <w:rPr>
          <w:rFonts w:asciiTheme="majorBidi" w:hAnsiTheme="majorBidi" w:cstheme="majorBidi"/>
          <w:sz w:val="24"/>
          <w:szCs w:val="24"/>
        </w:rPr>
        <w:t>.7H</w:t>
      </w:r>
      <w:r w:rsidRPr="00E977AC">
        <w:rPr>
          <w:rFonts w:asciiTheme="majorBidi" w:hAnsiTheme="majorBidi" w:cstheme="majorBidi"/>
          <w:sz w:val="24"/>
          <w:szCs w:val="24"/>
          <w:vertAlign w:val="subscript"/>
        </w:rPr>
        <w:t>2</w:t>
      </w:r>
      <w:r w:rsidRPr="00E977AC">
        <w:rPr>
          <w:rFonts w:asciiTheme="majorBidi" w:hAnsiTheme="majorBidi" w:cstheme="majorBidi"/>
          <w:sz w:val="24"/>
          <w:szCs w:val="24"/>
        </w:rPr>
        <w:t>O) sachant que  la concentration de la solution de Fe(II) n'étant pas stable (oxydation à l’air), il est indispensable de déterminer le titre de la solution avant chaque dosage. La mesure de DCO doit être faite simultanément sur les échantillons et sur l’eau pure qui est utilisée pour faire les différentes dilutions. Cette mesure constitue ce que l’on appelle un ‘blanc’.</w:t>
      </w:r>
    </w:p>
    <w:p w:rsidR="00C9125C" w:rsidRPr="00E977AC" w:rsidRDefault="00C9125C" w:rsidP="00F37E3C">
      <w:pPr>
        <w:autoSpaceDE w:val="0"/>
        <w:autoSpaceDN w:val="0"/>
        <w:adjustRightInd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Pr="00E977AC">
        <w:rPr>
          <w:rFonts w:asciiTheme="majorBidi" w:hAnsiTheme="majorBidi" w:cstheme="majorBidi"/>
          <w:sz w:val="24"/>
          <w:szCs w:val="24"/>
        </w:rPr>
        <w:t xml:space="preserve"> Un essai à blanc sera réaliser où l’eau à analyser sera remplacer par de l’eau distillée.</w:t>
      </w:r>
    </w:p>
    <w:p w:rsidR="00C9125C" w:rsidRPr="00E76318" w:rsidRDefault="00C9125C" w:rsidP="000165F1">
      <w:pPr>
        <w:spacing w:line="360" w:lineRule="auto"/>
        <w:jc w:val="both"/>
        <w:rPr>
          <w:rFonts w:asciiTheme="majorBidi" w:hAnsiTheme="majorBidi" w:cstheme="majorBidi"/>
          <w:b/>
          <w:bCs/>
          <w:i/>
          <w:sz w:val="28"/>
          <w:szCs w:val="28"/>
        </w:rPr>
      </w:pPr>
      <w:r w:rsidRPr="00E76318">
        <w:rPr>
          <w:rFonts w:asciiTheme="majorBidi" w:hAnsiTheme="majorBidi" w:cstheme="majorBidi"/>
          <w:b/>
          <w:bCs/>
          <w:i/>
          <w:sz w:val="28"/>
          <w:szCs w:val="28"/>
        </w:rPr>
        <w:t>Mode opératoire</w:t>
      </w:r>
    </w:p>
    <w:p w:rsidR="00C9125C" w:rsidRDefault="00C9125C" w:rsidP="000165F1">
      <w:pPr>
        <w:spacing w:line="360" w:lineRule="auto"/>
        <w:jc w:val="both"/>
        <w:rPr>
          <w:rFonts w:asciiTheme="majorBidi" w:hAnsiTheme="majorBidi" w:cstheme="majorBidi"/>
          <w:sz w:val="24"/>
          <w:szCs w:val="24"/>
        </w:rPr>
      </w:pPr>
      <w:r w:rsidRPr="00E977AC">
        <w:rPr>
          <w:rFonts w:asciiTheme="majorBidi" w:hAnsiTheme="majorBidi" w:cstheme="majorBidi"/>
          <w:sz w:val="24"/>
          <w:szCs w:val="24"/>
        </w:rPr>
        <w:t xml:space="preserve">5 ml de la solution de bichromate de potassium (0,24 N) sont additionnés à l’échantillon. Le mélange est homogénéisé soigneusement puis mélangé à 15 ml d’acide sulfurique/sulfate d’argent en refroidissant avec précaution sous l’eau courante pour éviter toute perte de substances organiques volatiles. Puis la solution est soumise à une ébullition avec reflux pendant 2 heures sur une plaque chauffante. Après refroidissement. Le volume de l’échantillon est complété à 75 ml avec de l’eau distillée en suite titrée avec sulfate de fer (II) et d’ammonium en présence d’une ou deux gouttes de la solution </w:t>
      </w:r>
      <w:proofErr w:type="spellStart"/>
      <w:r w:rsidRPr="00E977AC">
        <w:rPr>
          <w:rFonts w:asciiTheme="majorBidi" w:hAnsiTheme="majorBidi" w:cstheme="majorBidi"/>
          <w:sz w:val="24"/>
          <w:szCs w:val="24"/>
        </w:rPr>
        <w:t>ferroïne</w:t>
      </w:r>
      <w:proofErr w:type="spellEnd"/>
      <w:r w:rsidRPr="00E977AC">
        <w:rPr>
          <w:rFonts w:asciiTheme="majorBidi" w:hAnsiTheme="majorBidi" w:cstheme="majorBidi"/>
          <w:sz w:val="24"/>
          <w:szCs w:val="24"/>
        </w:rPr>
        <w:t xml:space="preserve"> indicateur. La fin du dosage est détectée par le virement de la couleur verte au rouge violacé.</w:t>
      </w:r>
    </w:p>
    <w:p w:rsidR="00F87B6E" w:rsidRDefault="00F87B6E" w:rsidP="000165F1">
      <w:pPr>
        <w:spacing w:line="360" w:lineRule="auto"/>
        <w:jc w:val="both"/>
        <w:rPr>
          <w:rFonts w:asciiTheme="majorBidi" w:hAnsiTheme="majorBidi" w:cstheme="majorBidi"/>
          <w:sz w:val="24"/>
          <w:szCs w:val="24"/>
        </w:rPr>
      </w:pPr>
    </w:p>
    <w:p w:rsidR="00F87B6E" w:rsidRPr="00E977AC" w:rsidRDefault="00F87B6E" w:rsidP="000165F1">
      <w:pPr>
        <w:spacing w:line="360" w:lineRule="auto"/>
        <w:jc w:val="both"/>
        <w:rPr>
          <w:rFonts w:asciiTheme="majorBidi" w:hAnsiTheme="majorBidi" w:cstheme="majorBidi"/>
          <w:i/>
          <w:sz w:val="24"/>
          <w:szCs w:val="24"/>
        </w:rPr>
      </w:pPr>
    </w:p>
    <w:p w:rsidR="00C9125C" w:rsidRPr="00C53930" w:rsidRDefault="00C9125C" w:rsidP="000165F1">
      <w:pPr>
        <w:pStyle w:val="Retraitcorpsdetexte"/>
        <w:spacing w:line="360" w:lineRule="auto"/>
        <w:ind w:left="0"/>
        <w:jc w:val="both"/>
        <w:rPr>
          <w:rFonts w:asciiTheme="majorBidi" w:hAnsiTheme="majorBidi" w:cstheme="majorBidi"/>
          <w:b/>
          <w:bCs/>
          <w:i/>
          <w:iCs/>
          <w:sz w:val="24"/>
          <w:szCs w:val="24"/>
        </w:rPr>
      </w:pPr>
      <w:r w:rsidRPr="00C53930">
        <w:rPr>
          <w:rFonts w:asciiTheme="majorBidi" w:hAnsiTheme="majorBidi" w:cstheme="majorBidi"/>
          <w:b/>
          <w:bCs/>
          <w:i/>
          <w:iCs/>
          <w:sz w:val="24"/>
          <w:szCs w:val="24"/>
        </w:rPr>
        <w:lastRenderedPageBreak/>
        <w:t>Equations mises en jeu</w:t>
      </w:r>
    </w:p>
    <w:p w:rsidR="003E279D" w:rsidRDefault="00C9125C" w:rsidP="003E279D">
      <w:pPr>
        <w:pStyle w:val="Paragraphedeliste"/>
        <w:numPr>
          <w:ilvl w:val="0"/>
          <w:numId w:val="16"/>
        </w:numPr>
        <w:autoSpaceDE w:val="0"/>
        <w:autoSpaceDN w:val="0"/>
        <w:adjustRightInd w:val="0"/>
        <w:spacing w:line="360" w:lineRule="auto"/>
        <w:jc w:val="both"/>
        <w:rPr>
          <w:rFonts w:asciiTheme="majorBidi" w:hAnsiTheme="majorBidi" w:cstheme="majorBidi"/>
          <w:sz w:val="24"/>
          <w:szCs w:val="24"/>
        </w:rPr>
      </w:pPr>
      <w:r w:rsidRPr="004568AB">
        <w:rPr>
          <w:rFonts w:asciiTheme="majorBidi" w:hAnsiTheme="majorBidi" w:cstheme="majorBidi"/>
          <w:sz w:val="24"/>
          <w:szCs w:val="24"/>
        </w:rPr>
        <w:t>Réaction (1) Oxydation des matières organiques par le dichromate de potassium</w:t>
      </w:r>
    </w:p>
    <w:p w:rsidR="00C9125C" w:rsidRPr="003E279D" w:rsidRDefault="002F2176" w:rsidP="003E279D">
      <w:pPr>
        <w:autoSpaceDE w:val="0"/>
        <w:autoSpaceDN w:val="0"/>
        <w:adjustRightInd w:val="0"/>
        <w:spacing w:line="360" w:lineRule="auto"/>
        <w:jc w:val="both"/>
        <w:rPr>
          <w:rFonts w:asciiTheme="majorBidi" w:hAnsiTheme="majorBidi" w:cstheme="majorBidi"/>
          <w:sz w:val="24"/>
          <w:szCs w:val="24"/>
          <w:lang w:val="en-US"/>
        </w:rPr>
      </w:pPr>
      <w:r>
        <w:pict>
          <v:line id="_x0000_s1026" style="position:absolute;left:0;text-align:left;z-index:251655168" from="154.55pt,7.4pt" to="208.55pt,7.4pt">
            <v:stroke endarrow="block"/>
          </v:line>
        </w:pict>
      </w:r>
      <w:r w:rsidR="003E279D" w:rsidRPr="00832EFE">
        <w:rPr>
          <w:rFonts w:asciiTheme="majorBidi" w:hAnsiTheme="majorBidi" w:cstheme="majorBidi"/>
          <w:sz w:val="24"/>
          <w:szCs w:val="24"/>
          <w:lang w:val="en-US"/>
        </w:rPr>
        <w:t xml:space="preserve">                      </w:t>
      </w:r>
      <w:r w:rsidR="00C9125C" w:rsidRPr="003E279D">
        <w:rPr>
          <w:rFonts w:asciiTheme="majorBidi" w:hAnsiTheme="majorBidi" w:cstheme="majorBidi"/>
          <w:sz w:val="24"/>
          <w:szCs w:val="24"/>
          <w:lang w:val="en-US"/>
        </w:rPr>
        <w:t>K</w:t>
      </w:r>
      <w:r w:rsidR="00C9125C" w:rsidRPr="00F14A8E">
        <w:rPr>
          <w:rFonts w:asciiTheme="majorBidi" w:hAnsiTheme="majorBidi" w:cstheme="majorBidi"/>
          <w:sz w:val="24"/>
          <w:szCs w:val="24"/>
          <w:vertAlign w:val="subscript"/>
          <w:lang w:val="en-US"/>
        </w:rPr>
        <w:t>2</w:t>
      </w:r>
      <w:r w:rsidR="00C9125C" w:rsidRPr="003E279D">
        <w:rPr>
          <w:rFonts w:asciiTheme="majorBidi" w:hAnsiTheme="majorBidi" w:cstheme="majorBidi"/>
          <w:sz w:val="24"/>
          <w:szCs w:val="24"/>
          <w:lang w:val="en-US"/>
        </w:rPr>
        <w:t>Cr</w:t>
      </w:r>
      <w:r w:rsidR="00C9125C" w:rsidRPr="00F14A8E">
        <w:rPr>
          <w:rFonts w:asciiTheme="majorBidi" w:hAnsiTheme="majorBidi" w:cstheme="majorBidi"/>
          <w:sz w:val="24"/>
          <w:szCs w:val="24"/>
          <w:vertAlign w:val="subscript"/>
          <w:lang w:val="en-US"/>
        </w:rPr>
        <w:t>2</w:t>
      </w:r>
      <w:r w:rsidR="00C9125C" w:rsidRPr="003E279D">
        <w:rPr>
          <w:rFonts w:asciiTheme="majorBidi" w:hAnsiTheme="majorBidi" w:cstheme="majorBidi"/>
          <w:sz w:val="24"/>
          <w:szCs w:val="24"/>
          <w:lang w:val="en-US"/>
        </w:rPr>
        <w:t>O</w:t>
      </w:r>
      <w:r w:rsidR="00C9125C" w:rsidRPr="00F14A8E">
        <w:rPr>
          <w:rFonts w:asciiTheme="majorBidi" w:hAnsiTheme="majorBidi" w:cstheme="majorBidi"/>
          <w:sz w:val="24"/>
          <w:szCs w:val="24"/>
          <w:vertAlign w:val="subscript"/>
          <w:lang w:val="en-US"/>
        </w:rPr>
        <w:t>7</w:t>
      </w:r>
      <w:r w:rsidR="00C9125C" w:rsidRPr="003E279D">
        <w:rPr>
          <w:rFonts w:asciiTheme="majorBidi" w:hAnsiTheme="majorBidi" w:cstheme="majorBidi"/>
          <w:sz w:val="24"/>
          <w:szCs w:val="24"/>
          <w:lang w:val="en-US"/>
        </w:rPr>
        <w:t xml:space="preserve">     </w:t>
      </w:r>
      <w:r w:rsidR="00F14A8E">
        <w:rPr>
          <w:rFonts w:asciiTheme="majorBidi" w:hAnsiTheme="majorBidi" w:cstheme="majorBidi"/>
          <w:sz w:val="24"/>
          <w:szCs w:val="24"/>
          <w:lang w:val="en-US"/>
        </w:rPr>
        <w:t xml:space="preserve">       </w:t>
      </w:r>
      <w:r w:rsidR="00C9125C" w:rsidRPr="003E279D">
        <w:rPr>
          <w:rFonts w:asciiTheme="majorBidi" w:hAnsiTheme="majorBidi" w:cstheme="majorBidi"/>
          <w:sz w:val="24"/>
          <w:szCs w:val="24"/>
          <w:lang w:val="en-US"/>
        </w:rPr>
        <w:t xml:space="preserve">                   </w:t>
      </w:r>
      <w:r w:rsidR="00F14A8E">
        <w:rPr>
          <w:rFonts w:asciiTheme="majorBidi" w:hAnsiTheme="majorBidi" w:cstheme="majorBidi"/>
          <w:sz w:val="24"/>
          <w:szCs w:val="24"/>
          <w:lang w:val="en-US"/>
        </w:rPr>
        <w:t xml:space="preserve">        </w:t>
      </w:r>
      <w:r w:rsidR="00C9125C" w:rsidRPr="003E279D">
        <w:rPr>
          <w:rFonts w:asciiTheme="majorBidi" w:hAnsiTheme="majorBidi" w:cstheme="majorBidi"/>
          <w:sz w:val="24"/>
          <w:szCs w:val="24"/>
          <w:lang w:val="en-US"/>
        </w:rPr>
        <w:t xml:space="preserve"> K</w:t>
      </w:r>
      <w:r w:rsidR="00C9125C" w:rsidRPr="00F14A8E">
        <w:rPr>
          <w:rFonts w:asciiTheme="majorBidi" w:hAnsiTheme="majorBidi" w:cstheme="majorBidi"/>
          <w:sz w:val="24"/>
          <w:szCs w:val="24"/>
          <w:vertAlign w:val="subscript"/>
          <w:lang w:val="en-US"/>
        </w:rPr>
        <w:t>2</w:t>
      </w:r>
      <w:r w:rsidR="00C9125C" w:rsidRPr="003E279D">
        <w:rPr>
          <w:rFonts w:asciiTheme="majorBidi" w:hAnsiTheme="majorBidi" w:cstheme="majorBidi"/>
          <w:sz w:val="24"/>
          <w:szCs w:val="24"/>
          <w:lang w:val="en-US"/>
        </w:rPr>
        <w:t>O + Cr</w:t>
      </w:r>
      <w:r w:rsidR="00C9125C" w:rsidRPr="00F14A8E">
        <w:rPr>
          <w:rFonts w:asciiTheme="majorBidi" w:hAnsiTheme="majorBidi" w:cstheme="majorBidi"/>
          <w:sz w:val="24"/>
          <w:szCs w:val="24"/>
          <w:vertAlign w:val="subscript"/>
          <w:lang w:val="en-US"/>
        </w:rPr>
        <w:t>2</w:t>
      </w:r>
      <w:r w:rsidR="00C9125C" w:rsidRPr="003E279D">
        <w:rPr>
          <w:rFonts w:asciiTheme="majorBidi" w:hAnsiTheme="majorBidi" w:cstheme="majorBidi"/>
          <w:sz w:val="24"/>
          <w:szCs w:val="24"/>
          <w:lang w:val="en-US"/>
        </w:rPr>
        <w:t>O</w:t>
      </w:r>
      <w:r w:rsidR="00C9125C" w:rsidRPr="00F14A8E">
        <w:rPr>
          <w:rFonts w:asciiTheme="majorBidi" w:hAnsiTheme="majorBidi" w:cstheme="majorBidi"/>
          <w:sz w:val="24"/>
          <w:szCs w:val="24"/>
          <w:vertAlign w:val="subscript"/>
          <w:lang w:val="en-US"/>
        </w:rPr>
        <w:t>3</w:t>
      </w:r>
      <w:r w:rsidR="00C9125C" w:rsidRPr="003E279D">
        <w:rPr>
          <w:rFonts w:asciiTheme="majorBidi" w:hAnsiTheme="majorBidi" w:cstheme="majorBidi"/>
          <w:sz w:val="24"/>
          <w:szCs w:val="24"/>
          <w:lang w:val="en-US"/>
        </w:rPr>
        <w:t xml:space="preserve"> +3/2 O</w:t>
      </w:r>
      <w:r w:rsidR="00C9125C" w:rsidRPr="00F14A8E">
        <w:rPr>
          <w:rFonts w:asciiTheme="majorBidi" w:hAnsiTheme="majorBidi" w:cstheme="majorBidi"/>
          <w:sz w:val="24"/>
          <w:szCs w:val="24"/>
          <w:vertAlign w:val="subscript"/>
          <w:lang w:val="en-US"/>
        </w:rPr>
        <w:t>2</w:t>
      </w:r>
      <w:r w:rsidR="00C9125C" w:rsidRPr="003E279D">
        <w:rPr>
          <w:rFonts w:asciiTheme="majorBidi" w:hAnsiTheme="majorBidi" w:cstheme="majorBidi"/>
          <w:sz w:val="24"/>
          <w:szCs w:val="24"/>
          <w:lang w:val="en-US"/>
        </w:rPr>
        <w:t xml:space="preserve"> </w:t>
      </w:r>
      <w:r w:rsidR="00110851" w:rsidRPr="003E279D">
        <w:rPr>
          <w:rFonts w:asciiTheme="majorBidi" w:hAnsiTheme="majorBidi" w:cstheme="majorBidi"/>
          <w:sz w:val="24"/>
          <w:szCs w:val="24"/>
          <w:lang w:val="en-US"/>
        </w:rPr>
        <w:t xml:space="preserve">    </w:t>
      </w:r>
      <w:r w:rsidR="00F14A8E">
        <w:rPr>
          <w:rFonts w:asciiTheme="majorBidi" w:hAnsiTheme="majorBidi" w:cstheme="majorBidi"/>
          <w:sz w:val="24"/>
          <w:szCs w:val="24"/>
          <w:lang w:val="en-US"/>
        </w:rPr>
        <w:t xml:space="preserve">            </w:t>
      </w:r>
      <w:r w:rsidR="00286C19">
        <w:rPr>
          <w:rFonts w:asciiTheme="majorBidi" w:hAnsiTheme="majorBidi" w:cstheme="majorBidi"/>
          <w:sz w:val="24"/>
          <w:szCs w:val="24"/>
          <w:lang w:val="en-US"/>
        </w:rPr>
        <w:t xml:space="preserve">   </w:t>
      </w:r>
      <w:r w:rsidR="00F14A8E">
        <w:rPr>
          <w:rFonts w:asciiTheme="majorBidi" w:hAnsiTheme="majorBidi" w:cstheme="majorBidi"/>
          <w:sz w:val="24"/>
          <w:szCs w:val="24"/>
          <w:lang w:val="en-US"/>
        </w:rPr>
        <w:t xml:space="preserve"> </w:t>
      </w:r>
      <w:r w:rsidR="00C9125C" w:rsidRPr="003E279D">
        <w:rPr>
          <w:rFonts w:asciiTheme="majorBidi" w:hAnsiTheme="majorBidi" w:cstheme="majorBidi"/>
          <w:sz w:val="24"/>
          <w:szCs w:val="24"/>
          <w:lang w:val="en-US"/>
        </w:rPr>
        <w:t>(</w:t>
      </w:r>
      <w:r w:rsidR="003E279D" w:rsidRPr="003E279D">
        <w:rPr>
          <w:rFonts w:asciiTheme="majorBidi" w:hAnsiTheme="majorBidi" w:cstheme="majorBidi"/>
          <w:sz w:val="24"/>
          <w:szCs w:val="24"/>
          <w:lang w:val="en-US"/>
        </w:rPr>
        <w:t>II</w:t>
      </w:r>
      <w:r w:rsidR="00C9125C" w:rsidRPr="003E279D">
        <w:rPr>
          <w:rFonts w:asciiTheme="majorBidi" w:hAnsiTheme="majorBidi" w:cstheme="majorBidi"/>
          <w:sz w:val="24"/>
          <w:szCs w:val="24"/>
          <w:lang w:val="en-US"/>
        </w:rPr>
        <w:t>I.</w:t>
      </w:r>
      <w:r w:rsidR="003E279D" w:rsidRPr="003E279D">
        <w:rPr>
          <w:rFonts w:asciiTheme="majorBidi" w:hAnsiTheme="majorBidi" w:cstheme="majorBidi"/>
          <w:sz w:val="24"/>
          <w:szCs w:val="24"/>
          <w:lang w:val="en-US"/>
        </w:rPr>
        <w:t>3</w:t>
      </w:r>
      <w:r w:rsidR="00C9125C" w:rsidRPr="003E279D">
        <w:rPr>
          <w:rFonts w:asciiTheme="majorBidi" w:hAnsiTheme="majorBidi" w:cstheme="majorBidi"/>
          <w:sz w:val="24"/>
          <w:szCs w:val="24"/>
          <w:lang w:val="en-US"/>
        </w:rPr>
        <w:t>)</w:t>
      </w:r>
    </w:p>
    <w:p w:rsidR="00063CA4" w:rsidRPr="00B93460" w:rsidRDefault="00C9125C" w:rsidP="00B93460">
      <w:pPr>
        <w:pStyle w:val="Paragraphedeliste"/>
        <w:numPr>
          <w:ilvl w:val="0"/>
          <w:numId w:val="17"/>
        </w:numPr>
        <w:autoSpaceDE w:val="0"/>
        <w:autoSpaceDN w:val="0"/>
        <w:adjustRightInd w:val="0"/>
        <w:spacing w:line="360" w:lineRule="auto"/>
        <w:jc w:val="both"/>
        <w:rPr>
          <w:rFonts w:asciiTheme="majorBidi" w:hAnsiTheme="majorBidi" w:cstheme="majorBidi"/>
          <w:sz w:val="24"/>
          <w:szCs w:val="24"/>
        </w:rPr>
      </w:pPr>
      <w:r w:rsidRPr="004568AB">
        <w:rPr>
          <w:rFonts w:asciiTheme="majorBidi" w:hAnsiTheme="majorBidi" w:cstheme="majorBidi"/>
          <w:sz w:val="24"/>
          <w:szCs w:val="24"/>
        </w:rPr>
        <w:t>Réactions (2) d’oxydoréduction pour le dosage des ions Cr</w:t>
      </w:r>
      <w:r w:rsidRPr="004568AB">
        <w:rPr>
          <w:rFonts w:asciiTheme="majorBidi" w:hAnsiTheme="majorBidi" w:cstheme="majorBidi"/>
          <w:sz w:val="24"/>
          <w:szCs w:val="24"/>
          <w:vertAlign w:val="subscript"/>
        </w:rPr>
        <w:t>2</w:t>
      </w:r>
      <w:r w:rsidRPr="004568AB">
        <w:rPr>
          <w:rFonts w:asciiTheme="majorBidi" w:hAnsiTheme="majorBidi" w:cstheme="majorBidi"/>
          <w:sz w:val="24"/>
          <w:szCs w:val="24"/>
        </w:rPr>
        <w:t>O</w:t>
      </w:r>
      <w:r w:rsidRPr="004568AB">
        <w:rPr>
          <w:rFonts w:asciiTheme="majorBidi" w:hAnsiTheme="majorBidi" w:cstheme="majorBidi"/>
          <w:sz w:val="24"/>
          <w:szCs w:val="24"/>
          <w:vertAlign w:val="subscript"/>
        </w:rPr>
        <w:t>7</w:t>
      </w:r>
      <w:r w:rsidRPr="004568AB">
        <w:rPr>
          <w:rFonts w:asciiTheme="majorBidi" w:hAnsiTheme="majorBidi" w:cstheme="majorBidi"/>
          <w:sz w:val="24"/>
          <w:szCs w:val="24"/>
          <w:vertAlign w:val="superscript"/>
        </w:rPr>
        <w:t xml:space="preserve">2- </w:t>
      </w:r>
      <w:r w:rsidRPr="004568AB">
        <w:rPr>
          <w:rFonts w:asciiTheme="majorBidi" w:hAnsiTheme="majorBidi" w:cstheme="majorBidi"/>
          <w:sz w:val="24"/>
          <w:szCs w:val="24"/>
        </w:rPr>
        <w:t xml:space="preserve"> qui n’ont pas </w:t>
      </w:r>
      <w:proofErr w:type="spellStart"/>
      <w:r w:rsidRPr="004568AB">
        <w:rPr>
          <w:rFonts w:asciiTheme="majorBidi" w:hAnsiTheme="majorBidi" w:cstheme="majorBidi"/>
          <w:sz w:val="24"/>
          <w:szCs w:val="24"/>
        </w:rPr>
        <w:t>réagit</w:t>
      </w:r>
      <w:proofErr w:type="spellEnd"/>
      <w:r w:rsidRPr="004568AB">
        <w:rPr>
          <w:rFonts w:asciiTheme="majorBidi" w:hAnsiTheme="majorBidi" w:cstheme="majorBidi"/>
          <w:sz w:val="24"/>
          <w:szCs w:val="24"/>
        </w:rPr>
        <w:t xml:space="preserve"> lors de la réaction (1) par les ions Fe</w:t>
      </w:r>
      <w:r w:rsidRPr="004568AB">
        <w:rPr>
          <w:rFonts w:asciiTheme="majorBidi" w:hAnsiTheme="majorBidi" w:cstheme="majorBidi"/>
          <w:sz w:val="24"/>
          <w:szCs w:val="24"/>
          <w:vertAlign w:val="superscript"/>
        </w:rPr>
        <w:t>2+</w:t>
      </w:r>
    </w:p>
    <w:p w:rsidR="00F14A8E" w:rsidRDefault="002F2176" w:rsidP="00F14A8E">
      <w:pPr>
        <w:autoSpaceDE w:val="0"/>
        <w:autoSpaceDN w:val="0"/>
        <w:adjustRightInd w:val="0"/>
        <w:spacing w:line="360" w:lineRule="auto"/>
        <w:jc w:val="both"/>
        <w:rPr>
          <w:rFonts w:asciiTheme="majorBidi" w:hAnsiTheme="majorBidi" w:cstheme="majorBidi"/>
          <w:sz w:val="24"/>
          <w:szCs w:val="24"/>
          <w:lang w:val="en-US"/>
        </w:rPr>
      </w:pPr>
      <w:r>
        <w:rPr>
          <w:rFonts w:asciiTheme="majorBidi" w:hAnsiTheme="majorBidi" w:cstheme="majorBidi"/>
          <w:sz w:val="24"/>
          <w:szCs w:val="24"/>
        </w:rPr>
        <w:pict>
          <v:line id="_x0000_s1028" style="position:absolute;left:0;text-align:left;z-index:251656192" from="159.05pt,7.2pt" to="213.05pt,7.2pt">
            <v:stroke endarrow="block"/>
          </v:line>
        </w:pict>
      </w:r>
      <w:r w:rsidR="00C03755" w:rsidRPr="00832EFE">
        <w:rPr>
          <w:rFonts w:asciiTheme="majorBidi" w:hAnsiTheme="majorBidi" w:cstheme="majorBidi"/>
          <w:sz w:val="24"/>
          <w:szCs w:val="24"/>
          <w:lang w:val="en-US"/>
        </w:rPr>
        <w:t xml:space="preserve">            </w:t>
      </w:r>
      <w:r w:rsidR="00F14A8E" w:rsidRPr="00832EFE">
        <w:rPr>
          <w:rFonts w:asciiTheme="majorBidi" w:hAnsiTheme="majorBidi" w:cstheme="majorBidi"/>
          <w:sz w:val="24"/>
          <w:szCs w:val="24"/>
          <w:lang w:val="en-US"/>
        </w:rPr>
        <w:t xml:space="preserve">              </w:t>
      </w:r>
      <w:r w:rsidR="00C9125C" w:rsidRPr="00E977AC">
        <w:rPr>
          <w:rFonts w:asciiTheme="majorBidi" w:hAnsiTheme="majorBidi" w:cstheme="majorBidi"/>
          <w:sz w:val="24"/>
          <w:szCs w:val="24"/>
          <w:lang w:val="en-US"/>
        </w:rPr>
        <w:t>Fe</w:t>
      </w:r>
      <w:r w:rsidR="00C9125C" w:rsidRPr="00E977AC">
        <w:rPr>
          <w:rFonts w:asciiTheme="majorBidi" w:hAnsiTheme="majorBidi" w:cstheme="majorBidi"/>
          <w:sz w:val="24"/>
          <w:szCs w:val="24"/>
          <w:vertAlign w:val="superscript"/>
          <w:lang w:val="en-US"/>
        </w:rPr>
        <w:t>2+</w:t>
      </w:r>
      <w:r w:rsidR="00C03755">
        <w:rPr>
          <w:rFonts w:asciiTheme="majorBidi" w:hAnsiTheme="majorBidi" w:cstheme="majorBidi"/>
          <w:sz w:val="24"/>
          <w:szCs w:val="24"/>
          <w:vertAlign w:val="superscript"/>
          <w:lang w:val="en-US"/>
        </w:rPr>
        <w:t xml:space="preserve">   </w:t>
      </w:r>
      <w:r w:rsidR="00C9125C" w:rsidRPr="00E977AC">
        <w:rPr>
          <w:rFonts w:asciiTheme="majorBidi" w:hAnsiTheme="majorBidi" w:cstheme="majorBidi"/>
          <w:sz w:val="24"/>
          <w:szCs w:val="24"/>
          <w:lang w:val="en-US"/>
        </w:rPr>
        <w:t xml:space="preserve"> </w:t>
      </w:r>
      <w:r w:rsidR="00C03755">
        <w:rPr>
          <w:rFonts w:asciiTheme="majorBidi" w:hAnsiTheme="majorBidi" w:cstheme="majorBidi"/>
          <w:sz w:val="24"/>
          <w:szCs w:val="24"/>
          <w:lang w:val="en-US"/>
        </w:rPr>
        <w:t xml:space="preserve">           </w:t>
      </w:r>
      <w:r w:rsidR="00C9125C" w:rsidRPr="00E977AC">
        <w:rPr>
          <w:rFonts w:asciiTheme="majorBidi" w:hAnsiTheme="majorBidi" w:cstheme="majorBidi"/>
          <w:sz w:val="24"/>
          <w:szCs w:val="24"/>
          <w:lang w:val="en-US"/>
        </w:rPr>
        <w:t xml:space="preserve">  </w:t>
      </w:r>
      <w:r w:rsidR="00C03755">
        <w:rPr>
          <w:rFonts w:asciiTheme="majorBidi" w:hAnsiTheme="majorBidi" w:cstheme="majorBidi"/>
          <w:sz w:val="24"/>
          <w:szCs w:val="24"/>
          <w:lang w:val="en-US"/>
        </w:rPr>
        <w:t xml:space="preserve">               </w:t>
      </w:r>
      <w:r w:rsidR="00C9125C" w:rsidRPr="00E977AC">
        <w:rPr>
          <w:rFonts w:asciiTheme="majorBidi" w:hAnsiTheme="majorBidi" w:cstheme="majorBidi"/>
          <w:sz w:val="24"/>
          <w:szCs w:val="24"/>
          <w:lang w:val="en-US"/>
        </w:rPr>
        <w:t xml:space="preserve">       </w:t>
      </w:r>
      <w:r w:rsidR="00C03755">
        <w:rPr>
          <w:rFonts w:asciiTheme="majorBidi" w:hAnsiTheme="majorBidi" w:cstheme="majorBidi"/>
          <w:sz w:val="24"/>
          <w:szCs w:val="24"/>
          <w:lang w:val="en-US"/>
        </w:rPr>
        <w:t xml:space="preserve">  </w:t>
      </w:r>
      <w:r w:rsidR="00F14A8E">
        <w:rPr>
          <w:rFonts w:asciiTheme="majorBidi" w:hAnsiTheme="majorBidi" w:cstheme="majorBidi"/>
          <w:sz w:val="24"/>
          <w:szCs w:val="24"/>
          <w:lang w:val="en-US"/>
        </w:rPr>
        <w:t xml:space="preserve">  </w:t>
      </w:r>
      <w:r w:rsidR="00C03755">
        <w:rPr>
          <w:rFonts w:asciiTheme="majorBidi" w:hAnsiTheme="majorBidi" w:cstheme="majorBidi"/>
          <w:sz w:val="24"/>
          <w:szCs w:val="24"/>
          <w:lang w:val="en-US"/>
        </w:rPr>
        <w:t xml:space="preserve">  </w:t>
      </w:r>
      <w:r w:rsidR="00C9125C" w:rsidRPr="00E977AC">
        <w:rPr>
          <w:rFonts w:asciiTheme="majorBidi" w:hAnsiTheme="majorBidi" w:cstheme="majorBidi"/>
          <w:sz w:val="24"/>
          <w:szCs w:val="24"/>
          <w:lang w:val="en-US"/>
        </w:rPr>
        <w:t>Fe</w:t>
      </w:r>
      <w:r w:rsidR="00C9125C" w:rsidRPr="00E977AC">
        <w:rPr>
          <w:rFonts w:asciiTheme="majorBidi" w:hAnsiTheme="majorBidi" w:cstheme="majorBidi"/>
          <w:sz w:val="24"/>
          <w:szCs w:val="24"/>
          <w:vertAlign w:val="superscript"/>
          <w:lang w:val="en-US"/>
        </w:rPr>
        <w:t>3+</w:t>
      </w:r>
      <w:r w:rsidR="00C9125C" w:rsidRPr="00E977AC">
        <w:rPr>
          <w:rFonts w:asciiTheme="majorBidi" w:hAnsiTheme="majorBidi" w:cstheme="majorBidi"/>
          <w:sz w:val="24"/>
          <w:szCs w:val="24"/>
          <w:lang w:val="en-US"/>
        </w:rPr>
        <w:t xml:space="preserve"> + e</w:t>
      </w:r>
      <w:r w:rsidR="00C9125C" w:rsidRPr="00E977AC">
        <w:rPr>
          <w:rFonts w:asciiTheme="majorBidi" w:hAnsiTheme="majorBidi" w:cstheme="majorBidi"/>
          <w:sz w:val="24"/>
          <w:szCs w:val="24"/>
          <w:vertAlign w:val="superscript"/>
          <w:lang w:val="en-US"/>
        </w:rPr>
        <w:t>-</w:t>
      </w:r>
    </w:p>
    <w:p w:rsidR="00C9125C" w:rsidRPr="00E977AC" w:rsidRDefault="002F2176" w:rsidP="00F14A8E">
      <w:pPr>
        <w:autoSpaceDE w:val="0"/>
        <w:autoSpaceDN w:val="0"/>
        <w:adjustRightInd w:val="0"/>
        <w:spacing w:line="360" w:lineRule="auto"/>
        <w:jc w:val="both"/>
        <w:rPr>
          <w:rFonts w:asciiTheme="majorBidi" w:hAnsiTheme="majorBidi" w:cstheme="majorBidi"/>
          <w:sz w:val="24"/>
          <w:szCs w:val="24"/>
          <w:lang w:val="en-US"/>
        </w:rPr>
      </w:pPr>
      <w:r>
        <w:rPr>
          <w:rFonts w:asciiTheme="majorBidi" w:hAnsiTheme="majorBidi" w:cstheme="majorBidi"/>
          <w:sz w:val="24"/>
          <w:szCs w:val="24"/>
        </w:rPr>
        <w:pict>
          <v:line id="_x0000_s1027" style="position:absolute;left:0;text-align:left;z-index:251657216" from="159.05pt,8.45pt" to="213.05pt,8.45pt">
            <v:stroke endarrow="block"/>
          </v:line>
        </w:pict>
      </w:r>
      <w:r w:rsidR="00F14A8E">
        <w:rPr>
          <w:rFonts w:asciiTheme="majorBidi" w:hAnsiTheme="majorBidi" w:cstheme="majorBidi"/>
          <w:sz w:val="24"/>
          <w:szCs w:val="24"/>
          <w:lang w:val="en-US"/>
        </w:rPr>
        <w:t xml:space="preserve">              </w:t>
      </w:r>
      <w:r w:rsidR="00C9125C" w:rsidRPr="00E977AC">
        <w:rPr>
          <w:rFonts w:asciiTheme="majorBidi" w:hAnsiTheme="majorBidi" w:cstheme="majorBidi"/>
          <w:sz w:val="24"/>
          <w:szCs w:val="24"/>
          <w:lang w:val="en-US"/>
        </w:rPr>
        <w:t>Cr</w:t>
      </w:r>
      <w:r w:rsidR="00C9125C" w:rsidRPr="00E977AC">
        <w:rPr>
          <w:rFonts w:asciiTheme="majorBidi" w:hAnsiTheme="majorBidi" w:cstheme="majorBidi"/>
          <w:sz w:val="24"/>
          <w:szCs w:val="24"/>
          <w:vertAlign w:val="subscript"/>
          <w:lang w:val="en-US"/>
        </w:rPr>
        <w:t>2</w:t>
      </w:r>
      <w:r w:rsidR="00C9125C" w:rsidRPr="00E977AC">
        <w:rPr>
          <w:rFonts w:asciiTheme="majorBidi" w:hAnsiTheme="majorBidi" w:cstheme="majorBidi"/>
          <w:sz w:val="24"/>
          <w:szCs w:val="24"/>
          <w:lang w:val="en-US"/>
        </w:rPr>
        <w:t>O</w:t>
      </w:r>
      <w:r w:rsidR="00C9125C" w:rsidRPr="00E977AC">
        <w:rPr>
          <w:rFonts w:asciiTheme="majorBidi" w:hAnsiTheme="majorBidi" w:cstheme="majorBidi"/>
          <w:sz w:val="24"/>
          <w:szCs w:val="24"/>
          <w:vertAlign w:val="subscript"/>
          <w:lang w:val="en-US"/>
        </w:rPr>
        <w:t>7</w:t>
      </w:r>
      <w:r w:rsidR="00C9125C" w:rsidRPr="00E977AC">
        <w:rPr>
          <w:rFonts w:asciiTheme="majorBidi" w:hAnsiTheme="majorBidi" w:cstheme="majorBidi"/>
          <w:sz w:val="24"/>
          <w:szCs w:val="24"/>
          <w:vertAlign w:val="superscript"/>
          <w:lang w:val="en-US"/>
        </w:rPr>
        <w:t>2-</w:t>
      </w:r>
      <w:r w:rsidR="00C9125C" w:rsidRPr="00E977AC">
        <w:rPr>
          <w:rFonts w:asciiTheme="majorBidi" w:hAnsiTheme="majorBidi" w:cstheme="majorBidi"/>
          <w:sz w:val="24"/>
          <w:szCs w:val="24"/>
          <w:lang w:val="en-US"/>
        </w:rPr>
        <w:t xml:space="preserve"> + 14 H</w:t>
      </w:r>
      <w:r w:rsidR="00C9125C" w:rsidRPr="00E977AC">
        <w:rPr>
          <w:rFonts w:asciiTheme="majorBidi" w:hAnsiTheme="majorBidi" w:cstheme="majorBidi"/>
          <w:sz w:val="24"/>
          <w:szCs w:val="24"/>
          <w:vertAlign w:val="superscript"/>
          <w:lang w:val="en-US"/>
        </w:rPr>
        <w:t>+</w:t>
      </w:r>
      <w:r w:rsidR="00C9125C" w:rsidRPr="00E977AC">
        <w:rPr>
          <w:rFonts w:asciiTheme="majorBidi" w:hAnsiTheme="majorBidi" w:cstheme="majorBidi"/>
          <w:sz w:val="24"/>
          <w:szCs w:val="24"/>
          <w:lang w:val="en-US"/>
        </w:rPr>
        <w:t xml:space="preserve"> + 6 e</w:t>
      </w:r>
      <w:r w:rsidR="00C9125C" w:rsidRPr="00E977AC">
        <w:rPr>
          <w:rFonts w:asciiTheme="majorBidi" w:hAnsiTheme="majorBidi" w:cstheme="majorBidi"/>
          <w:sz w:val="24"/>
          <w:szCs w:val="24"/>
          <w:vertAlign w:val="superscript"/>
          <w:lang w:val="en-US"/>
        </w:rPr>
        <w:t>-</w:t>
      </w:r>
      <w:r w:rsidR="00C9125C">
        <w:rPr>
          <w:rFonts w:asciiTheme="majorBidi" w:hAnsiTheme="majorBidi" w:cstheme="majorBidi"/>
          <w:sz w:val="24"/>
          <w:szCs w:val="24"/>
          <w:vertAlign w:val="superscript"/>
          <w:lang w:val="en-US"/>
        </w:rPr>
        <w:t xml:space="preserve">         </w:t>
      </w:r>
      <w:r w:rsidR="00F14A8E">
        <w:rPr>
          <w:rFonts w:asciiTheme="majorBidi" w:hAnsiTheme="majorBidi" w:cstheme="majorBidi"/>
          <w:sz w:val="24"/>
          <w:szCs w:val="24"/>
          <w:vertAlign w:val="superscript"/>
          <w:lang w:val="en-US"/>
        </w:rPr>
        <w:t xml:space="preserve">        </w:t>
      </w:r>
      <w:r w:rsidR="00C9125C">
        <w:rPr>
          <w:rFonts w:asciiTheme="majorBidi" w:hAnsiTheme="majorBidi" w:cstheme="majorBidi"/>
          <w:sz w:val="24"/>
          <w:szCs w:val="24"/>
          <w:vertAlign w:val="superscript"/>
          <w:lang w:val="en-US"/>
        </w:rPr>
        <w:t xml:space="preserve">                </w:t>
      </w:r>
      <w:r w:rsidR="00F14A8E">
        <w:rPr>
          <w:rFonts w:asciiTheme="majorBidi" w:hAnsiTheme="majorBidi" w:cstheme="majorBidi"/>
          <w:sz w:val="24"/>
          <w:szCs w:val="24"/>
          <w:vertAlign w:val="superscript"/>
          <w:lang w:val="en-US"/>
        </w:rPr>
        <w:t xml:space="preserve">   </w:t>
      </w:r>
      <w:r w:rsidR="00C9125C">
        <w:rPr>
          <w:rFonts w:asciiTheme="majorBidi" w:hAnsiTheme="majorBidi" w:cstheme="majorBidi"/>
          <w:sz w:val="24"/>
          <w:szCs w:val="24"/>
          <w:vertAlign w:val="superscript"/>
          <w:lang w:val="en-US"/>
        </w:rPr>
        <w:t xml:space="preserve">       </w:t>
      </w:r>
      <w:r w:rsidR="00C9125C" w:rsidRPr="00E977AC">
        <w:rPr>
          <w:rFonts w:asciiTheme="majorBidi" w:hAnsiTheme="majorBidi" w:cstheme="majorBidi"/>
          <w:sz w:val="24"/>
          <w:szCs w:val="24"/>
          <w:lang w:val="en-US"/>
        </w:rPr>
        <w:t>2 Cr</w:t>
      </w:r>
      <w:r w:rsidR="00C9125C" w:rsidRPr="00E977AC">
        <w:rPr>
          <w:rFonts w:asciiTheme="majorBidi" w:hAnsiTheme="majorBidi" w:cstheme="majorBidi"/>
          <w:sz w:val="24"/>
          <w:szCs w:val="24"/>
          <w:vertAlign w:val="superscript"/>
          <w:lang w:val="en-US"/>
        </w:rPr>
        <w:t>3+</w:t>
      </w:r>
      <w:r w:rsidR="00C9125C" w:rsidRPr="00E977AC">
        <w:rPr>
          <w:rFonts w:asciiTheme="majorBidi" w:hAnsiTheme="majorBidi" w:cstheme="majorBidi"/>
          <w:sz w:val="24"/>
          <w:szCs w:val="24"/>
          <w:lang w:val="en-US"/>
        </w:rPr>
        <w:t xml:space="preserve"> + 7 H</w:t>
      </w:r>
      <w:r w:rsidR="00C9125C" w:rsidRPr="00E977AC">
        <w:rPr>
          <w:rFonts w:asciiTheme="majorBidi" w:hAnsiTheme="majorBidi" w:cstheme="majorBidi"/>
          <w:sz w:val="24"/>
          <w:szCs w:val="24"/>
          <w:vertAlign w:val="subscript"/>
          <w:lang w:val="en-US"/>
        </w:rPr>
        <w:t>2</w:t>
      </w:r>
      <w:r w:rsidR="00C9125C" w:rsidRPr="00E977AC">
        <w:rPr>
          <w:rFonts w:asciiTheme="majorBidi" w:hAnsiTheme="majorBidi" w:cstheme="majorBidi"/>
          <w:sz w:val="24"/>
          <w:szCs w:val="24"/>
          <w:lang w:val="en-US"/>
        </w:rPr>
        <w:t>O</w:t>
      </w:r>
    </w:p>
    <w:p w:rsidR="00C9125C" w:rsidRPr="00E977AC" w:rsidRDefault="00A863A1" w:rsidP="00A863A1">
      <w:pPr>
        <w:autoSpaceDE w:val="0"/>
        <w:autoSpaceDN w:val="0"/>
        <w:adjustRightInd w:val="0"/>
        <w:spacing w:line="360" w:lineRule="auto"/>
        <w:rPr>
          <w:rFonts w:asciiTheme="majorBidi" w:hAnsiTheme="majorBidi" w:cstheme="majorBidi"/>
          <w:sz w:val="24"/>
          <w:szCs w:val="24"/>
          <w:lang w:val="en-US"/>
        </w:rPr>
      </w:pPr>
      <w:r>
        <w:rPr>
          <w:rFonts w:asciiTheme="majorBidi" w:hAnsiTheme="majorBidi" w:cstheme="majorBidi"/>
          <w:sz w:val="24"/>
          <w:szCs w:val="24"/>
          <w:lang w:val="en-US"/>
        </w:rPr>
        <w:t xml:space="preserve">             </w:t>
      </w:r>
      <w:r w:rsidR="00C9125C" w:rsidRPr="00E977AC">
        <w:rPr>
          <w:rFonts w:asciiTheme="majorBidi" w:hAnsiTheme="majorBidi" w:cstheme="majorBidi"/>
          <w:sz w:val="24"/>
          <w:szCs w:val="24"/>
          <w:lang w:val="en-US"/>
        </w:rPr>
        <w:t>___________________________________________________</w:t>
      </w:r>
    </w:p>
    <w:p w:rsidR="00C9125C" w:rsidRPr="00E977AC" w:rsidRDefault="002F2176" w:rsidP="00F14A8E">
      <w:pPr>
        <w:autoSpaceDE w:val="0"/>
        <w:autoSpaceDN w:val="0"/>
        <w:adjustRightInd w:val="0"/>
        <w:spacing w:line="360" w:lineRule="auto"/>
        <w:jc w:val="both"/>
        <w:rPr>
          <w:rFonts w:asciiTheme="majorBidi" w:hAnsiTheme="majorBidi" w:cstheme="majorBidi"/>
          <w:sz w:val="24"/>
          <w:szCs w:val="24"/>
          <w:lang w:val="en-US"/>
        </w:rPr>
      </w:pPr>
      <w:r>
        <w:rPr>
          <w:rFonts w:asciiTheme="majorBidi" w:hAnsiTheme="majorBidi" w:cstheme="majorBidi"/>
          <w:sz w:val="24"/>
          <w:szCs w:val="24"/>
        </w:rPr>
        <w:pict>
          <v:line id="_x0000_s1029" style="position:absolute;left:0;text-align:left;z-index:251658240" from="167.4pt,4.85pt" to="221.4pt,4.85pt">
            <v:stroke endarrow="block"/>
          </v:line>
        </w:pict>
      </w:r>
      <w:r w:rsidR="00F14A8E">
        <w:rPr>
          <w:rFonts w:asciiTheme="majorBidi" w:hAnsiTheme="majorBidi" w:cstheme="majorBidi"/>
          <w:sz w:val="24"/>
          <w:szCs w:val="24"/>
          <w:lang w:val="en-US"/>
        </w:rPr>
        <w:t xml:space="preserve">              </w:t>
      </w:r>
      <w:r w:rsidR="00C9125C" w:rsidRPr="00E977AC">
        <w:rPr>
          <w:rFonts w:asciiTheme="majorBidi" w:hAnsiTheme="majorBidi" w:cstheme="majorBidi"/>
          <w:sz w:val="24"/>
          <w:szCs w:val="24"/>
          <w:lang w:val="en-US"/>
        </w:rPr>
        <w:t>Cr</w:t>
      </w:r>
      <w:r w:rsidR="00C9125C" w:rsidRPr="00E977AC">
        <w:rPr>
          <w:rFonts w:asciiTheme="majorBidi" w:hAnsiTheme="majorBidi" w:cstheme="majorBidi"/>
          <w:sz w:val="24"/>
          <w:szCs w:val="24"/>
          <w:vertAlign w:val="subscript"/>
          <w:lang w:val="en-US"/>
        </w:rPr>
        <w:t>2</w:t>
      </w:r>
      <w:r w:rsidR="00C9125C" w:rsidRPr="00E977AC">
        <w:rPr>
          <w:rFonts w:asciiTheme="majorBidi" w:hAnsiTheme="majorBidi" w:cstheme="majorBidi"/>
          <w:sz w:val="24"/>
          <w:szCs w:val="24"/>
          <w:lang w:val="en-US"/>
        </w:rPr>
        <w:t>O</w:t>
      </w:r>
      <w:r w:rsidR="00C9125C" w:rsidRPr="00E977AC">
        <w:rPr>
          <w:rFonts w:asciiTheme="majorBidi" w:hAnsiTheme="majorBidi" w:cstheme="majorBidi"/>
          <w:sz w:val="24"/>
          <w:szCs w:val="24"/>
          <w:vertAlign w:val="subscript"/>
          <w:lang w:val="en-US"/>
        </w:rPr>
        <w:t>7</w:t>
      </w:r>
      <w:r w:rsidR="00C9125C" w:rsidRPr="00E977AC">
        <w:rPr>
          <w:rFonts w:asciiTheme="majorBidi" w:hAnsiTheme="majorBidi" w:cstheme="majorBidi"/>
          <w:sz w:val="24"/>
          <w:szCs w:val="24"/>
          <w:vertAlign w:val="superscript"/>
          <w:lang w:val="en-US"/>
        </w:rPr>
        <w:t>2-</w:t>
      </w:r>
      <w:r w:rsidR="00C9125C" w:rsidRPr="00E977AC">
        <w:rPr>
          <w:rFonts w:asciiTheme="majorBidi" w:hAnsiTheme="majorBidi" w:cstheme="majorBidi"/>
          <w:sz w:val="24"/>
          <w:szCs w:val="24"/>
          <w:lang w:val="en-US"/>
        </w:rPr>
        <w:t xml:space="preserve"> + 14 H</w:t>
      </w:r>
      <w:r w:rsidR="00C9125C" w:rsidRPr="00E977AC">
        <w:rPr>
          <w:rFonts w:asciiTheme="majorBidi" w:hAnsiTheme="majorBidi" w:cstheme="majorBidi"/>
          <w:sz w:val="24"/>
          <w:szCs w:val="24"/>
          <w:vertAlign w:val="superscript"/>
          <w:lang w:val="en-US"/>
        </w:rPr>
        <w:t>+</w:t>
      </w:r>
      <w:r w:rsidR="00C9125C" w:rsidRPr="00E977AC">
        <w:rPr>
          <w:rFonts w:asciiTheme="majorBidi" w:hAnsiTheme="majorBidi" w:cstheme="majorBidi"/>
          <w:sz w:val="24"/>
          <w:szCs w:val="24"/>
          <w:lang w:val="en-US"/>
        </w:rPr>
        <w:t xml:space="preserve"> + 6Fe</w:t>
      </w:r>
      <w:r w:rsidR="00C9125C" w:rsidRPr="00E977AC">
        <w:rPr>
          <w:rFonts w:asciiTheme="majorBidi" w:hAnsiTheme="majorBidi" w:cstheme="majorBidi"/>
          <w:sz w:val="24"/>
          <w:szCs w:val="24"/>
          <w:vertAlign w:val="superscript"/>
          <w:lang w:val="en-US"/>
        </w:rPr>
        <w:t>2+</w:t>
      </w:r>
      <w:r w:rsidR="00C9125C" w:rsidRPr="00E977AC">
        <w:rPr>
          <w:rFonts w:asciiTheme="majorBidi" w:hAnsiTheme="majorBidi" w:cstheme="majorBidi"/>
          <w:sz w:val="24"/>
          <w:szCs w:val="24"/>
          <w:lang w:val="en-US"/>
        </w:rPr>
        <w:t xml:space="preserve"> </w:t>
      </w:r>
      <w:r w:rsidR="00110851">
        <w:rPr>
          <w:rFonts w:asciiTheme="majorBidi" w:hAnsiTheme="majorBidi" w:cstheme="majorBidi"/>
          <w:sz w:val="24"/>
          <w:szCs w:val="24"/>
          <w:lang w:val="en-US"/>
        </w:rPr>
        <w:t xml:space="preserve">       </w:t>
      </w:r>
      <w:r w:rsidR="00C9125C" w:rsidRPr="00E977AC">
        <w:rPr>
          <w:rFonts w:asciiTheme="majorBidi" w:hAnsiTheme="majorBidi" w:cstheme="majorBidi"/>
          <w:sz w:val="24"/>
          <w:szCs w:val="24"/>
          <w:lang w:val="en-US"/>
        </w:rPr>
        <w:t xml:space="preserve">                 </w:t>
      </w:r>
      <w:r w:rsidR="00C9125C">
        <w:rPr>
          <w:rFonts w:asciiTheme="majorBidi" w:hAnsiTheme="majorBidi" w:cstheme="majorBidi"/>
          <w:sz w:val="24"/>
          <w:szCs w:val="24"/>
          <w:lang w:val="en-US"/>
        </w:rPr>
        <w:t xml:space="preserve">  </w:t>
      </w:r>
      <w:r w:rsidR="00C9125C" w:rsidRPr="00E977AC">
        <w:rPr>
          <w:rFonts w:asciiTheme="majorBidi" w:hAnsiTheme="majorBidi" w:cstheme="majorBidi"/>
          <w:sz w:val="24"/>
          <w:szCs w:val="24"/>
          <w:lang w:val="en-US"/>
        </w:rPr>
        <w:t>6Fe</w:t>
      </w:r>
      <w:r w:rsidR="00C9125C" w:rsidRPr="00E977AC">
        <w:rPr>
          <w:rFonts w:asciiTheme="majorBidi" w:hAnsiTheme="majorBidi" w:cstheme="majorBidi"/>
          <w:sz w:val="24"/>
          <w:szCs w:val="24"/>
          <w:vertAlign w:val="superscript"/>
          <w:lang w:val="en-US"/>
        </w:rPr>
        <w:t>3+</w:t>
      </w:r>
      <w:r w:rsidR="00C9125C" w:rsidRPr="00E977AC">
        <w:rPr>
          <w:rFonts w:asciiTheme="majorBidi" w:hAnsiTheme="majorBidi" w:cstheme="majorBidi"/>
          <w:sz w:val="24"/>
          <w:szCs w:val="24"/>
          <w:lang w:val="en-US"/>
        </w:rPr>
        <w:t xml:space="preserve">   </w:t>
      </w:r>
      <w:r w:rsidR="005A1A98" w:rsidRPr="00E977AC">
        <w:rPr>
          <w:rFonts w:asciiTheme="majorBidi" w:hAnsiTheme="majorBidi" w:cstheme="majorBidi"/>
          <w:sz w:val="24"/>
          <w:szCs w:val="24"/>
          <w:lang w:val="en-US"/>
        </w:rPr>
        <w:t>+ 2</w:t>
      </w:r>
      <w:r w:rsidR="00C9125C" w:rsidRPr="00E977AC">
        <w:rPr>
          <w:rFonts w:asciiTheme="majorBidi" w:hAnsiTheme="majorBidi" w:cstheme="majorBidi"/>
          <w:sz w:val="24"/>
          <w:szCs w:val="24"/>
          <w:lang w:val="en-US"/>
        </w:rPr>
        <w:t xml:space="preserve"> Cr</w:t>
      </w:r>
      <w:r w:rsidR="00C9125C" w:rsidRPr="00E977AC">
        <w:rPr>
          <w:rFonts w:asciiTheme="majorBidi" w:hAnsiTheme="majorBidi" w:cstheme="majorBidi"/>
          <w:sz w:val="24"/>
          <w:szCs w:val="24"/>
          <w:vertAlign w:val="superscript"/>
          <w:lang w:val="en-US"/>
        </w:rPr>
        <w:t>3+</w:t>
      </w:r>
      <w:r w:rsidR="00C9125C" w:rsidRPr="00E977AC">
        <w:rPr>
          <w:rFonts w:asciiTheme="majorBidi" w:hAnsiTheme="majorBidi" w:cstheme="majorBidi"/>
          <w:sz w:val="24"/>
          <w:szCs w:val="24"/>
          <w:lang w:val="en-US"/>
        </w:rPr>
        <w:t xml:space="preserve"> + 7 H</w:t>
      </w:r>
      <w:r w:rsidR="00C9125C" w:rsidRPr="00E977AC">
        <w:rPr>
          <w:rFonts w:asciiTheme="majorBidi" w:hAnsiTheme="majorBidi" w:cstheme="majorBidi"/>
          <w:sz w:val="24"/>
          <w:szCs w:val="24"/>
          <w:vertAlign w:val="subscript"/>
          <w:lang w:val="en-US"/>
        </w:rPr>
        <w:t>2</w:t>
      </w:r>
      <w:r w:rsidR="00F14A8E">
        <w:rPr>
          <w:rFonts w:asciiTheme="majorBidi" w:hAnsiTheme="majorBidi" w:cstheme="majorBidi"/>
          <w:sz w:val="24"/>
          <w:szCs w:val="24"/>
          <w:lang w:val="en-US"/>
        </w:rPr>
        <w:t xml:space="preserve">O           </w:t>
      </w:r>
      <w:r w:rsidR="00C9125C" w:rsidRPr="00E977AC">
        <w:rPr>
          <w:rFonts w:asciiTheme="majorBidi" w:hAnsiTheme="majorBidi" w:cstheme="majorBidi"/>
          <w:sz w:val="24"/>
          <w:szCs w:val="24"/>
          <w:lang w:val="en-US"/>
        </w:rPr>
        <w:t>(II</w:t>
      </w:r>
      <w:r w:rsidR="00C9125C">
        <w:rPr>
          <w:rFonts w:asciiTheme="majorBidi" w:hAnsiTheme="majorBidi" w:cstheme="majorBidi"/>
          <w:sz w:val="24"/>
          <w:szCs w:val="24"/>
          <w:lang w:val="en-US"/>
        </w:rPr>
        <w:t>I</w:t>
      </w:r>
      <w:r w:rsidR="00C9125C" w:rsidRPr="00E977AC">
        <w:rPr>
          <w:rFonts w:asciiTheme="majorBidi" w:hAnsiTheme="majorBidi" w:cstheme="majorBidi"/>
          <w:sz w:val="24"/>
          <w:szCs w:val="24"/>
          <w:lang w:val="en-US"/>
        </w:rPr>
        <w:t>.</w:t>
      </w:r>
      <w:r w:rsidR="003E279D">
        <w:rPr>
          <w:rFonts w:asciiTheme="majorBidi" w:hAnsiTheme="majorBidi" w:cstheme="majorBidi"/>
          <w:sz w:val="24"/>
          <w:szCs w:val="24"/>
          <w:lang w:val="en-US"/>
        </w:rPr>
        <w:t>4</w:t>
      </w:r>
      <w:r w:rsidR="00C9125C" w:rsidRPr="00E977AC">
        <w:rPr>
          <w:rFonts w:asciiTheme="majorBidi" w:hAnsiTheme="majorBidi" w:cstheme="majorBidi"/>
          <w:sz w:val="24"/>
          <w:szCs w:val="24"/>
          <w:lang w:val="en-US"/>
        </w:rPr>
        <w:t>)</w:t>
      </w:r>
    </w:p>
    <w:p w:rsidR="00C9125C" w:rsidRPr="00E977AC" w:rsidRDefault="00F87963" w:rsidP="000165F1">
      <w:pPr>
        <w:autoSpaceDE w:val="0"/>
        <w:autoSpaceDN w:val="0"/>
        <w:adjustRightInd w:val="0"/>
        <w:spacing w:line="360" w:lineRule="auto"/>
        <w:jc w:val="both"/>
        <w:rPr>
          <w:rFonts w:asciiTheme="majorBidi" w:hAnsiTheme="majorBidi" w:cstheme="majorBidi"/>
          <w:sz w:val="24"/>
          <w:szCs w:val="24"/>
        </w:rPr>
      </w:pPr>
      <w:r w:rsidRPr="00D5741B">
        <w:rPr>
          <w:rFonts w:asciiTheme="majorBidi" w:hAnsiTheme="majorBidi" w:cstheme="majorBidi"/>
          <w:sz w:val="24"/>
          <w:szCs w:val="24"/>
          <w:lang w:val="en-US"/>
        </w:rPr>
        <w:t xml:space="preserve">        </w:t>
      </w:r>
      <w:r w:rsidR="00C9125C" w:rsidRPr="00E977AC">
        <w:rPr>
          <w:rFonts w:asciiTheme="majorBidi" w:hAnsiTheme="majorBidi" w:cstheme="majorBidi"/>
          <w:sz w:val="24"/>
          <w:szCs w:val="24"/>
        </w:rPr>
        <w:t>L’équivalence de cette réaction s’observe lorsque la coloration de la solution passe du vert ou rouge violacé.</w:t>
      </w:r>
    </w:p>
    <w:p w:rsidR="00C9125C" w:rsidRPr="00C53930" w:rsidRDefault="00C9125C" w:rsidP="000165F1">
      <w:pPr>
        <w:spacing w:line="360" w:lineRule="auto"/>
        <w:jc w:val="both"/>
        <w:rPr>
          <w:rFonts w:asciiTheme="majorBidi" w:hAnsiTheme="majorBidi" w:cstheme="majorBidi"/>
          <w:b/>
          <w:bCs/>
          <w:i/>
          <w:iCs/>
          <w:sz w:val="24"/>
          <w:szCs w:val="24"/>
        </w:rPr>
      </w:pPr>
      <w:r w:rsidRPr="00C53930">
        <w:rPr>
          <w:rFonts w:asciiTheme="majorBidi" w:hAnsiTheme="majorBidi" w:cstheme="majorBidi"/>
          <w:b/>
          <w:bCs/>
          <w:i/>
          <w:iCs/>
          <w:sz w:val="24"/>
          <w:szCs w:val="24"/>
        </w:rPr>
        <w:t>Résultats et interprétations</w:t>
      </w:r>
    </w:p>
    <w:p w:rsidR="00C9125C" w:rsidRPr="00E977AC" w:rsidRDefault="00C9125C" w:rsidP="000165F1">
      <w:pPr>
        <w:spacing w:line="360" w:lineRule="auto"/>
        <w:jc w:val="both"/>
        <w:rPr>
          <w:rFonts w:asciiTheme="majorBidi" w:hAnsiTheme="majorBidi" w:cstheme="majorBidi"/>
          <w:sz w:val="24"/>
          <w:szCs w:val="24"/>
        </w:rPr>
      </w:pPr>
      <w:r w:rsidRPr="00E977AC">
        <w:rPr>
          <w:rFonts w:asciiTheme="majorBidi" w:hAnsiTheme="majorBidi" w:cstheme="majorBidi"/>
          <w:sz w:val="24"/>
          <w:szCs w:val="24"/>
        </w:rPr>
        <w:t xml:space="preserve">Pour l’essai à blanc on trouve une équivalence généralement en sel de </w:t>
      </w:r>
      <w:proofErr w:type="spellStart"/>
      <w:r w:rsidRPr="00E977AC">
        <w:rPr>
          <w:rFonts w:asciiTheme="majorBidi" w:hAnsiTheme="majorBidi" w:cstheme="majorBidi"/>
          <w:sz w:val="24"/>
          <w:szCs w:val="24"/>
        </w:rPr>
        <w:t>Mohr</w:t>
      </w:r>
      <w:proofErr w:type="spellEnd"/>
      <w:r w:rsidRPr="00E977AC">
        <w:rPr>
          <w:rFonts w:asciiTheme="majorBidi" w:hAnsiTheme="majorBidi" w:cstheme="majorBidi"/>
          <w:sz w:val="24"/>
          <w:szCs w:val="24"/>
        </w:rPr>
        <w:t xml:space="preserve"> de 9,6 à 9,8 ml.</w:t>
      </w:r>
    </w:p>
    <w:p w:rsidR="00C9125C" w:rsidRPr="00E977AC" w:rsidRDefault="00C9125C" w:rsidP="00F87B6E">
      <w:pPr>
        <w:pStyle w:val="Retraitcorpsdetexte"/>
        <w:spacing w:line="360" w:lineRule="auto"/>
        <w:ind w:left="0"/>
        <w:jc w:val="both"/>
        <w:rPr>
          <w:rFonts w:asciiTheme="majorBidi" w:hAnsiTheme="majorBidi" w:cstheme="majorBidi"/>
        </w:rPr>
      </w:pPr>
      <w:r w:rsidRPr="00E977AC">
        <w:rPr>
          <w:rFonts w:asciiTheme="majorBidi" w:hAnsiTheme="majorBidi" w:cstheme="majorBidi"/>
        </w:rPr>
        <w:t xml:space="preserve">La valeur de DCO est calculée à partir de la relation suivante :   </w:t>
      </w:r>
    </w:p>
    <w:p w:rsidR="00C9125C" w:rsidRPr="00E977AC" w:rsidRDefault="00C9125C" w:rsidP="00F87963">
      <w:pPr>
        <w:autoSpaceDE w:val="0"/>
        <w:autoSpaceDN w:val="0"/>
        <w:adjustRightInd w:val="0"/>
        <w:spacing w:line="360" w:lineRule="auto"/>
        <w:jc w:val="both"/>
        <w:rPr>
          <w:rFonts w:asciiTheme="majorBidi" w:hAnsiTheme="majorBidi" w:cstheme="majorBidi"/>
          <w:sz w:val="24"/>
          <w:szCs w:val="24"/>
        </w:rPr>
      </w:pPr>
      <w:r w:rsidRPr="00E977AC">
        <w:rPr>
          <w:rFonts w:asciiTheme="majorBidi" w:hAnsiTheme="majorBidi" w:cstheme="majorBidi"/>
          <w:sz w:val="24"/>
          <w:szCs w:val="24"/>
        </w:rPr>
        <w:t xml:space="preserve">                              </w:t>
      </w:r>
      <w:r w:rsidRPr="00E977AC">
        <w:rPr>
          <w:rFonts w:asciiTheme="majorBidi" w:hAnsiTheme="majorBidi" w:cstheme="majorBidi"/>
          <w:position w:val="-30"/>
          <w:sz w:val="24"/>
          <w:szCs w:val="24"/>
        </w:rPr>
        <w:object w:dxaOrig="3780" w:dyaOrig="680">
          <v:shape id="_x0000_i1029" type="#_x0000_t75" style="width:220.4pt;height:36.95pt" o:ole="">
            <v:imagedata r:id="rId39" o:title=""/>
          </v:shape>
          <o:OLEObject Type="Embed" ProgID="Equation.3" ShapeID="_x0000_i1029" DrawAspect="Content" ObjectID="_1368980038" r:id="rId40"/>
        </w:object>
      </w:r>
      <w:r w:rsidR="00F87963">
        <w:rPr>
          <w:rFonts w:asciiTheme="majorBidi" w:hAnsiTheme="majorBidi" w:cstheme="majorBidi"/>
          <w:sz w:val="24"/>
          <w:szCs w:val="24"/>
        </w:rPr>
        <w:t xml:space="preserve">                   </w:t>
      </w:r>
      <w:r w:rsidR="00F87963" w:rsidRPr="00E977AC">
        <w:rPr>
          <w:rFonts w:asciiTheme="majorBidi" w:hAnsiTheme="majorBidi" w:cstheme="majorBidi"/>
          <w:sz w:val="24"/>
          <w:szCs w:val="24"/>
        </w:rPr>
        <w:t xml:space="preserve"> </w:t>
      </w:r>
      <w:r w:rsidR="00F87963">
        <w:rPr>
          <w:rFonts w:asciiTheme="majorBidi" w:hAnsiTheme="majorBidi" w:cstheme="majorBidi"/>
          <w:sz w:val="24"/>
          <w:szCs w:val="24"/>
        </w:rPr>
        <w:t>(</w:t>
      </w:r>
      <w:r w:rsidRPr="00E977AC">
        <w:rPr>
          <w:rFonts w:asciiTheme="majorBidi" w:hAnsiTheme="majorBidi" w:cstheme="majorBidi"/>
          <w:sz w:val="24"/>
          <w:szCs w:val="24"/>
        </w:rPr>
        <w:t>II</w:t>
      </w:r>
      <w:r>
        <w:rPr>
          <w:rFonts w:asciiTheme="majorBidi" w:hAnsiTheme="majorBidi" w:cstheme="majorBidi"/>
          <w:sz w:val="24"/>
          <w:szCs w:val="24"/>
        </w:rPr>
        <w:t>I</w:t>
      </w:r>
      <w:r w:rsidRPr="00E977AC">
        <w:rPr>
          <w:rFonts w:asciiTheme="majorBidi" w:hAnsiTheme="majorBidi" w:cstheme="majorBidi"/>
          <w:sz w:val="24"/>
          <w:szCs w:val="24"/>
        </w:rPr>
        <w:t>.</w:t>
      </w:r>
      <w:r w:rsidR="00F87963">
        <w:rPr>
          <w:rFonts w:asciiTheme="majorBidi" w:hAnsiTheme="majorBidi" w:cstheme="majorBidi"/>
          <w:sz w:val="24"/>
          <w:szCs w:val="24"/>
        </w:rPr>
        <w:t>5</w:t>
      </w:r>
      <w:r w:rsidRPr="00E977AC">
        <w:rPr>
          <w:rFonts w:asciiTheme="majorBidi" w:hAnsiTheme="majorBidi" w:cstheme="majorBidi"/>
          <w:sz w:val="24"/>
          <w:szCs w:val="24"/>
        </w:rPr>
        <w:t>)</w:t>
      </w:r>
    </w:p>
    <w:p w:rsidR="00C9125C" w:rsidRPr="00E977AC" w:rsidRDefault="00C9125C" w:rsidP="000165F1">
      <w:pPr>
        <w:autoSpaceDE w:val="0"/>
        <w:autoSpaceDN w:val="0"/>
        <w:adjustRightInd w:val="0"/>
        <w:spacing w:line="360" w:lineRule="auto"/>
        <w:jc w:val="both"/>
        <w:rPr>
          <w:rFonts w:asciiTheme="majorBidi" w:hAnsiTheme="majorBidi" w:cstheme="majorBidi"/>
          <w:sz w:val="24"/>
          <w:szCs w:val="24"/>
        </w:rPr>
      </w:pPr>
      <w:r w:rsidRPr="00E977AC">
        <w:rPr>
          <w:rFonts w:asciiTheme="majorBidi" w:hAnsiTheme="majorBidi" w:cstheme="majorBidi"/>
          <w:sz w:val="24"/>
          <w:szCs w:val="24"/>
        </w:rPr>
        <w:t>Où,</w:t>
      </w:r>
    </w:p>
    <w:p w:rsidR="00C9125C" w:rsidRPr="00E977AC" w:rsidRDefault="00C9125C" w:rsidP="000165F1">
      <w:pPr>
        <w:autoSpaceDE w:val="0"/>
        <w:autoSpaceDN w:val="0"/>
        <w:adjustRightInd w:val="0"/>
        <w:spacing w:line="360" w:lineRule="auto"/>
        <w:jc w:val="both"/>
        <w:rPr>
          <w:rFonts w:asciiTheme="majorBidi" w:hAnsiTheme="majorBidi" w:cstheme="majorBidi"/>
          <w:sz w:val="24"/>
          <w:szCs w:val="24"/>
        </w:rPr>
      </w:pPr>
      <w:r w:rsidRPr="00E977AC">
        <w:rPr>
          <w:rFonts w:asciiTheme="majorBidi" w:hAnsiTheme="majorBidi" w:cstheme="majorBidi"/>
          <w:sz w:val="24"/>
          <w:szCs w:val="24"/>
        </w:rPr>
        <w:t>V</w:t>
      </w:r>
      <w:r w:rsidRPr="00E977AC">
        <w:rPr>
          <w:rFonts w:asciiTheme="majorBidi" w:hAnsiTheme="majorBidi" w:cstheme="majorBidi"/>
          <w:sz w:val="24"/>
          <w:szCs w:val="24"/>
          <w:vertAlign w:val="subscript"/>
        </w:rPr>
        <w:t>2</w:t>
      </w:r>
      <w:r w:rsidRPr="00E977AC">
        <w:rPr>
          <w:rFonts w:asciiTheme="majorBidi" w:hAnsiTheme="majorBidi" w:cstheme="majorBidi"/>
          <w:sz w:val="24"/>
          <w:szCs w:val="24"/>
        </w:rPr>
        <w:t xml:space="preserve"> : Volume en </w:t>
      </w:r>
      <w:proofErr w:type="spellStart"/>
      <w:r w:rsidRPr="00E977AC">
        <w:rPr>
          <w:rFonts w:asciiTheme="majorBidi" w:hAnsiTheme="majorBidi" w:cstheme="majorBidi"/>
          <w:sz w:val="24"/>
          <w:szCs w:val="24"/>
        </w:rPr>
        <w:t>mL</w:t>
      </w:r>
      <w:proofErr w:type="spellEnd"/>
      <w:r w:rsidRPr="00E977AC">
        <w:rPr>
          <w:rFonts w:asciiTheme="majorBidi" w:hAnsiTheme="majorBidi" w:cstheme="majorBidi"/>
          <w:sz w:val="24"/>
          <w:szCs w:val="24"/>
        </w:rPr>
        <w:t xml:space="preserve"> de sel de </w:t>
      </w:r>
      <w:proofErr w:type="spellStart"/>
      <w:r w:rsidRPr="00E977AC">
        <w:rPr>
          <w:rFonts w:asciiTheme="majorBidi" w:hAnsiTheme="majorBidi" w:cstheme="majorBidi"/>
          <w:sz w:val="24"/>
          <w:szCs w:val="24"/>
        </w:rPr>
        <w:t>Mohr</w:t>
      </w:r>
      <w:proofErr w:type="spellEnd"/>
      <w:r w:rsidRPr="00E977AC">
        <w:rPr>
          <w:rFonts w:asciiTheme="majorBidi" w:hAnsiTheme="majorBidi" w:cstheme="majorBidi"/>
          <w:sz w:val="24"/>
          <w:szCs w:val="24"/>
        </w:rPr>
        <w:t xml:space="preserve"> versé pour l’échantillon ;</w:t>
      </w:r>
    </w:p>
    <w:p w:rsidR="00C9125C" w:rsidRPr="00E977AC" w:rsidRDefault="00C9125C" w:rsidP="000165F1">
      <w:pPr>
        <w:autoSpaceDE w:val="0"/>
        <w:autoSpaceDN w:val="0"/>
        <w:adjustRightInd w:val="0"/>
        <w:spacing w:line="360" w:lineRule="auto"/>
        <w:jc w:val="both"/>
        <w:rPr>
          <w:rFonts w:asciiTheme="majorBidi" w:hAnsiTheme="majorBidi" w:cstheme="majorBidi"/>
          <w:sz w:val="24"/>
          <w:szCs w:val="24"/>
        </w:rPr>
      </w:pPr>
      <w:r w:rsidRPr="00E977AC">
        <w:rPr>
          <w:rFonts w:asciiTheme="majorBidi" w:hAnsiTheme="majorBidi" w:cstheme="majorBidi"/>
          <w:sz w:val="24"/>
          <w:szCs w:val="24"/>
        </w:rPr>
        <w:t>V</w:t>
      </w:r>
      <w:r w:rsidRPr="00E977AC">
        <w:rPr>
          <w:rFonts w:asciiTheme="majorBidi" w:hAnsiTheme="majorBidi" w:cstheme="majorBidi"/>
          <w:sz w:val="24"/>
          <w:szCs w:val="24"/>
          <w:vertAlign w:val="subscript"/>
        </w:rPr>
        <w:t>1</w:t>
      </w:r>
      <w:r w:rsidRPr="00E977AC">
        <w:rPr>
          <w:rFonts w:asciiTheme="majorBidi" w:hAnsiTheme="majorBidi" w:cstheme="majorBidi"/>
          <w:sz w:val="24"/>
          <w:szCs w:val="24"/>
        </w:rPr>
        <w:t xml:space="preserve"> : Volume en </w:t>
      </w:r>
      <w:proofErr w:type="spellStart"/>
      <w:r w:rsidRPr="00E977AC">
        <w:rPr>
          <w:rFonts w:asciiTheme="majorBidi" w:hAnsiTheme="majorBidi" w:cstheme="majorBidi"/>
          <w:sz w:val="24"/>
          <w:szCs w:val="24"/>
        </w:rPr>
        <w:t>mL</w:t>
      </w:r>
      <w:proofErr w:type="spellEnd"/>
      <w:r w:rsidRPr="00E977AC">
        <w:rPr>
          <w:rFonts w:asciiTheme="majorBidi" w:hAnsiTheme="majorBidi" w:cstheme="majorBidi"/>
          <w:sz w:val="24"/>
          <w:szCs w:val="24"/>
        </w:rPr>
        <w:t xml:space="preserve"> de sels de </w:t>
      </w:r>
      <w:proofErr w:type="spellStart"/>
      <w:r w:rsidRPr="00E977AC">
        <w:rPr>
          <w:rFonts w:asciiTheme="majorBidi" w:hAnsiTheme="majorBidi" w:cstheme="majorBidi"/>
          <w:sz w:val="24"/>
          <w:szCs w:val="24"/>
        </w:rPr>
        <w:t>Mohr</w:t>
      </w:r>
      <w:proofErr w:type="spellEnd"/>
      <w:r w:rsidRPr="00E977AC">
        <w:rPr>
          <w:rFonts w:asciiTheme="majorBidi" w:hAnsiTheme="majorBidi" w:cstheme="majorBidi"/>
          <w:sz w:val="24"/>
          <w:szCs w:val="24"/>
        </w:rPr>
        <w:t xml:space="preserve"> pour l’essai à blanc ;</w:t>
      </w:r>
    </w:p>
    <w:p w:rsidR="00C9125C" w:rsidRPr="00E977AC" w:rsidRDefault="00C9125C" w:rsidP="000165F1">
      <w:pPr>
        <w:autoSpaceDE w:val="0"/>
        <w:autoSpaceDN w:val="0"/>
        <w:adjustRightInd w:val="0"/>
        <w:spacing w:line="360" w:lineRule="auto"/>
        <w:jc w:val="both"/>
        <w:rPr>
          <w:rFonts w:asciiTheme="majorBidi" w:hAnsiTheme="majorBidi" w:cstheme="majorBidi"/>
          <w:sz w:val="24"/>
          <w:szCs w:val="24"/>
        </w:rPr>
      </w:pPr>
      <w:r w:rsidRPr="00E977AC">
        <w:rPr>
          <w:rFonts w:asciiTheme="majorBidi" w:hAnsiTheme="majorBidi" w:cstheme="majorBidi"/>
          <w:sz w:val="24"/>
          <w:szCs w:val="24"/>
        </w:rPr>
        <w:t>V</w:t>
      </w:r>
      <w:r w:rsidRPr="00E977AC">
        <w:rPr>
          <w:rFonts w:asciiTheme="majorBidi" w:hAnsiTheme="majorBidi" w:cstheme="majorBidi"/>
          <w:sz w:val="24"/>
          <w:szCs w:val="24"/>
          <w:vertAlign w:val="subscript"/>
        </w:rPr>
        <w:t>0</w:t>
      </w:r>
      <w:r w:rsidRPr="00E977AC">
        <w:rPr>
          <w:rFonts w:asciiTheme="majorBidi" w:hAnsiTheme="majorBidi" w:cstheme="majorBidi"/>
          <w:sz w:val="24"/>
          <w:szCs w:val="24"/>
        </w:rPr>
        <w:t> : Volume de la prise d’essai (ml) ;</w:t>
      </w:r>
    </w:p>
    <w:p w:rsidR="00C9125C" w:rsidRPr="00E977AC" w:rsidRDefault="00C9125C" w:rsidP="00063CA4">
      <w:pPr>
        <w:pStyle w:val="Retraitcorpsdetexte"/>
        <w:spacing w:line="360" w:lineRule="auto"/>
        <w:ind w:left="0"/>
        <w:jc w:val="both"/>
        <w:rPr>
          <w:rFonts w:asciiTheme="majorBidi" w:hAnsiTheme="majorBidi" w:cstheme="majorBidi"/>
        </w:rPr>
      </w:pPr>
      <w:r w:rsidRPr="00E977AC">
        <w:rPr>
          <w:rFonts w:asciiTheme="majorBidi" w:hAnsiTheme="majorBidi" w:cstheme="majorBidi"/>
        </w:rPr>
        <w:t xml:space="preserve">C : Titre de la solution de sel de </w:t>
      </w:r>
      <w:proofErr w:type="spellStart"/>
      <w:r w:rsidRPr="00E977AC">
        <w:rPr>
          <w:rFonts w:asciiTheme="majorBidi" w:hAnsiTheme="majorBidi" w:cstheme="majorBidi"/>
        </w:rPr>
        <w:t>Mohr</w:t>
      </w:r>
      <w:proofErr w:type="spellEnd"/>
      <w:r w:rsidRPr="00E977AC">
        <w:rPr>
          <w:rFonts w:asciiTheme="majorBidi" w:hAnsiTheme="majorBidi" w:cstheme="majorBidi"/>
        </w:rPr>
        <w:t xml:space="preserve"> versé pour l’échantillon (ml) ;</w:t>
      </w:r>
    </w:p>
    <w:p w:rsidR="0065541F" w:rsidRDefault="00F87963" w:rsidP="00F87B6E">
      <w:pPr>
        <w:autoSpaceDE w:val="0"/>
        <w:autoSpaceDN w:val="0"/>
        <w:adjustRightInd w:val="0"/>
        <w:spacing w:line="360" w:lineRule="auto"/>
        <w:jc w:val="both"/>
        <w:rPr>
          <w:rFonts w:asciiTheme="majorBidi" w:hAnsiTheme="majorBidi" w:cstheme="majorBidi"/>
          <w:sz w:val="24"/>
          <w:szCs w:val="24"/>
        </w:rPr>
      </w:pPr>
      <w:r>
        <w:rPr>
          <w:rFonts w:asciiTheme="majorBidi" w:hAnsiTheme="majorBidi" w:cstheme="majorBidi"/>
          <w:sz w:val="24"/>
          <w:szCs w:val="24"/>
        </w:rPr>
        <w:t xml:space="preserve">        </w:t>
      </w:r>
      <w:r w:rsidR="00C9125C" w:rsidRPr="00E977AC">
        <w:rPr>
          <w:rFonts w:asciiTheme="majorBidi" w:hAnsiTheme="majorBidi" w:cstheme="majorBidi"/>
          <w:sz w:val="24"/>
          <w:szCs w:val="24"/>
        </w:rPr>
        <w:t>La mesure de la DCO permet d’évaluer la minéralisation des matières organiques due au traitement. Cette méthode permet d’estimer le taux de dégradation de chaque composé organique.</w:t>
      </w:r>
    </w:p>
    <w:p w:rsidR="002A5C05" w:rsidRPr="00F87B6E" w:rsidRDefault="002A5C05" w:rsidP="00F87B6E">
      <w:pPr>
        <w:autoSpaceDE w:val="0"/>
        <w:autoSpaceDN w:val="0"/>
        <w:adjustRightInd w:val="0"/>
        <w:spacing w:line="360" w:lineRule="auto"/>
        <w:jc w:val="both"/>
        <w:rPr>
          <w:rFonts w:asciiTheme="majorBidi" w:hAnsiTheme="majorBidi" w:cstheme="majorBidi"/>
          <w:sz w:val="24"/>
          <w:szCs w:val="24"/>
        </w:rPr>
      </w:pPr>
    </w:p>
    <w:p w:rsidR="00827765" w:rsidRDefault="00827765" w:rsidP="00C53930">
      <w:pPr>
        <w:spacing w:after="0" w:line="240" w:lineRule="auto"/>
        <w:jc w:val="both"/>
        <w:rPr>
          <w:rFonts w:asciiTheme="majorBidi" w:hAnsiTheme="majorBidi" w:cstheme="majorBidi"/>
          <w:b/>
          <w:bCs/>
          <w:sz w:val="28"/>
          <w:szCs w:val="28"/>
        </w:rPr>
      </w:pPr>
      <w:r w:rsidRPr="00F65086">
        <w:rPr>
          <w:rFonts w:asciiTheme="majorBidi" w:hAnsiTheme="majorBidi" w:cstheme="majorBidi"/>
          <w:b/>
          <w:bCs/>
          <w:sz w:val="28"/>
          <w:szCs w:val="28"/>
        </w:rPr>
        <w:lastRenderedPageBreak/>
        <w:t>Références bibliographiques</w:t>
      </w:r>
    </w:p>
    <w:p w:rsidR="00634E84" w:rsidRDefault="00634E84" w:rsidP="00C53930">
      <w:pPr>
        <w:spacing w:after="0" w:line="240" w:lineRule="auto"/>
        <w:jc w:val="both"/>
        <w:rPr>
          <w:rFonts w:asciiTheme="majorBidi" w:hAnsiTheme="majorBidi" w:cstheme="majorBidi"/>
          <w:b/>
          <w:bCs/>
          <w:sz w:val="28"/>
          <w:szCs w:val="28"/>
        </w:rPr>
      </w:pPr>
    </w:p>
    <w:p w:rsidR="0056709E" w:rsidRDefault="00F068E1" w:rsidP="00C53930">
      <w:pPr>
        <w:spacing w:after="0" w:line="240" w:lineRule="auto"/>
        <w:jc w:val="both"/>
        <w:rPr>
          <w:rFonts w:asciiTheme="majorBidi" w:hAnsiTheme="majorBidi" w:cstheme="majorBidi"/>
          <w:color w:val="0000FF"/>
          <w:sz w:val="24"/>
          <w:szCs w:val="24"/>
          <w:u w:val="single"/>
        </w:rPr>
      </w:pPr>
      <w:r w:rsidRPr="00166839">
        <w:rPr>
          <w:rFonts w:asciiTheme="majorBidi" w:hAnsiTheme="majorBidi" w:cstheme="majorBidi"/>
          <w:sz w:val="24"/>
          <w:szCs w:val="24"/>
        </w:rPr>
        <w:t>[1]</w:t>
      </w:r>
      <w:r w:rsidR="00003812" w:rsidRPr="00166839">
        <w:rPr>
          <w:rFonts w:asciiTheme="majorBidi" w:hAnsiTheme="majorBidi" w:cstheme="majorBidi"/>
          <w:sz w:val="24"/>
          <w:szCs w:val="24"/>
        </w:rPr>
        <w:t>Rhodamine B</w:t>
      </w:r>
      <w:r w:rsidR="00150A2E" w:rsidRPr="00150A2E">
        <w:rPr>
          <w:rFonts w:asciiTheme="majorBidi" w:hAnsiTheme="majorBidi" w:cstheme="majorBidi"/>
          <w:sz w:val="24"/>
          <w:szCs w:val="24"/>
        </w:rPr>
        <w:t xml:space="preserve"> </w:t>
      </w:r>
      <w:r w:rsidR="00150A2E" w:rsidRPr="00150A2E">
        <w:rPr>
          <w:rFonts w:asciiTheme="majorBidi" w:hAnsiTheme="majorBidi" w:cstheme="majorBidi"/>
          <w:color w:val="0000FF"/>
          <w:sz w:val="24"/>
          <w:szCs w:val="24"/>
          <w:u w:val="single"/>
        </w:rPr>
        <w:t>http://fr.wikipedia.org/wiki/</w:t>
      </w:r>
      <w:r w:rsidR="00150A2E" w:rsidRPr="00166839">
        <w:rPr>
          <w:rFonts w:asciiTheme="majorBidi" w:hAnsiTheme="majorBidi" w:cstheme="majorBidi"/>
          <w:color w:val="0000FF"/>
          <w:sz w:val="24"/>
          <w:szCs w:val="24"/>
          <w:u w:val="single"/>
        </w:rPr>
        <w:t xml:space="preserve"> Rhodamine B </w:t>
      </w:r>
    </w:p>
    <w:p w:rsidR="00BF26AE" w:rsidRPr="003E22D8" w:rsidRDefault="0008773B" w:rsidP="00C53930">
      <w:pPr>
        <w:autoSpaceDE w:val="0"/>
        <w:autoSpaceDN w:val="0"/>
        <w:adjustRightInd w:val="0"/>
        <w:spacing w:after="0" w:line="240" w:lineRule="auto"/>
        <w:jc w:val="both"/>
        <w:rPr>
          <w:rFonts w:asciiTheme="majorBidi" w:hAnsiTheme="majorBidi" w:cstheme="majorBidi"/>
          <w:sz w:val="24"/>
          <w:szCs w:val="24"/>
          <w:lang w:val="en-US"/>
        </w:rPr>
      </w:pPr>
      <w:r w:rsidRPr="003E22D8">
        <w:rPr>
          <w:rFonts w:asciiTheme="majorBidi" w:hAnsiTheme="majorBidi" w:cstheme="majorBidi"/>
          <w:sz w:val="24"/>
          <w:szCs w:val="24"/>
          <w:lang w:val="en-US"/>
        </w:rPr>
        <w:t>[2]</w:t>
      </w:r>
      <w:r w:rsidR="009F7219" w:rsidRPr="003E22D8">
        <w:rPr>
          <w:rFonts w:asciiTheme="majorBidi" w:hAnsiTheme="majorBidi" w:cstheme="majorBidi"/>
          <w:color w:val="000000"/>
          <w:sz w:val="24"/>
          <w:szCs w:val="24"/>
          <w:lang w:val="en-US"/>
        </w:rPr>
        <w:t xml:space="preserve"> </w:t>
      </w:r>
      <w:proofErr w:type="spellStart"/>
      <w:r w:rsidR="003E22D8">
        <w:rPr>
          <w:rFonts w:asciiTheme="majorBidi" w:hAnsiTheme="majorBidi" w:cstheme="majorBidi"/>
          <w:color w:val="000000"/>
          <w:sz w:val="24"/>
          <w:szCs w:val="24"/>
          <w:lang w:val="en-US"/>
        </w:rPr>
        <w:t>X</w:t>
      </w:r>
      <w:r w:rsidR="00634E84">
        <w:rPr>
          <w:rFonts w:asciiTheme="majorBidi" w:hAnsiTheme="majorBidi" w:cstheme="majorBidi"/>
          <w:color w:val="000000"/>
          <w:sz w:val="24"/>
          <w:szCs w:val="24"/>
          <w:lang w:val="en-US"/>
        </w:rPr>
        <w:t>ue</w:t>
      </w:r>
      <w:proofErr w:type="spellEnd"/>
      <w:r w:rsidR="003E22D8">
        <w:rPr>
          <w:rFonts w:asciiTheme="majorBidi" w:hAnsiTheme="majorBidi" w:cstheme="majorBidi"/>
          <w:color w:val="000000"/>
          <w:sz w:val="24"/>
          <w:szCs w:val="24"/>
          <w:lang w:val="en-US"/>
        </w:rPr>
        <w:t>. X, H</w:t>
      </w:r>
      <w:r w:rsidR="00634E84">
        <w:rPr>
          <w:rFonts w:asciiTheme="majorBidi" w:hAnsiTheme="majorBidi" w:cstheme="majorBidi"/>
          <w:color w:val="000000"/>
          <w:sz w:val="24"/>
          <w:szCs w:val="24"/>
          <w:lang w:val="en-US"/>
        </w:rPr>
        <w:t>anna</w:t>
      </w:r>
      <w:r w:rsidR="003E22D8">
        <w:rPr>
          <w:rFonts w:asciiTheme="majorBidi" w:hAnsiTheme="majorBidi" w:cstheme="majorBidi"/>
          <w:color w:val="000000"/>
          <w:sz w:val="24"/>
          <w:szCs w:val="24"/>
          <w:lang w:val="en-US"/>
        </w:rPr>
        <w:t>. K</w:t>
      </w:r>
      <w:r w:rsidR="00AB0B3D">
        <w:rPr>
          <w:rFonts w:asciiTheme="majorBidi" w:hAnsiTheme="majorBidi" w:cstheme="majorBidi"/>
          <w:color w:val="000000"/>
          <w:sz w:val="24"/>
          <w:szCs w:val="24"/>
          <w:lang w:val="en-US"/>
        </w:rPr>
        <w:t>,</w:t>
      </w:r>
      <w:r w:rsidR="006364CA">
        <w:rPr>
          <w:rFonts w:asciiTheme="majorBidi" w:hAnsiTheme="majorBidi" w:cstheme="majorBidi"/>
          <w:color w:val="000000"/>
          <w:sz w:val="24"/>
          <w:szCs w:val="24"/>
          <w:lang w:val="en-US"/>
        </w:rPr>
        <w:t xml:space="preserve"> </w:t>
      </w:r>
      <w:r w:rsidR="00AB0B3D">
        <w:rPr>
          <w:rFonts w:asciiTheme="majorBidi" w:hAnsiTheme="majorBidi" w:cstheme="majorBidi"/>
          <w:color w:val="000000"/>
          <w:sz w:val="24"/>
          <w:szCs w:val="24"/>
          <w:lang w:val="en-US"/>
        </w:rPr>
        <w:t>D</w:t>
      </w:r>
      <w:r w:rsidR="00634E84">
        <w:rPr>
          <w:rFonts w:asciiTheme="majorBidi" w:hAnsiTheme="majorBidi" w:cstheme="majorBidi"/>
          <w:color w:val="000000"/>
          <w:sz w:val="24"/>
          <w:szCs w:val="24"/>
          <w:lang w:val="en-US"/>
        </w:rPr>
        <w:t>eng</w:t>
      </w:r>
      <w:r w:rsidR="00AB0B3D">
        <w:rPr>
          <w:rFonts w:asciiTheme="majorBidi" w:hAnsiTheme="majorBidi" w:cstheme="majorBidi"/>
          <w:color w:val="000000"/>
          <w:sz w:val="24"/>
          <w:szCs w:val="24"/>
          <w:lang w:val="en-US"/>
        </w:rPr>
        <w:t>. N</w:t>
      </w:r>
      <w:r w:rsidR="009F7219" w:rsidRPr="003E22D8">
        <w:rPr>
          <w:rFonts w:asciiTheme="majorBidi" w:hAnsiTheme="majorBidi" w:cstheme="majorBidi"/>
          <w:color w:val="000066"/>
          <w:sz w:val="24"/>
          <w:szCs w:val="24"/>
          <w:lang w:val="en-US"/>
        </w:rPr>
        <w:t xml:space="preserve">, </w:t>
      </w:r>
      <w:r w:rsidR="009F7219" w:rsidRPr="003E22D8">
        <w:rPr>
          <w:rFonts w:asciiTheme="majorBidi" w:eastAsia="Times New Roman" w:hAnsiTheme="majorBidi" w:cstheme="majorBidi"/>
          <w:sz w:val="24"/>
          <w:szCs w:val="24"/>
          <w:lang w:val="en-US"/>
        </w:rPr>
        <w:t>«</w:t>
      </w:r>
      <w:r w:rsidR="007E2935">
        <w:rPr>
          <w:rFonts w:asciiTheme="majorBidi" w:eastAsia="Times New Roman" w:hAnsiTheme="majorBidi" w:cstheme="majorBidi"/>
          <w:sz w:val="24"/>
          <w:szCs w:val="24"/>
          <w:lang w:val="en-US"/>
        </w:rPr>
        <w:t xml:space="preserve"> </w:t>
      </w:r>
      <w:r w:rsidR="003E22D8" w:rsidRPr="003E22D8">
        <w:rPr>
          <w:rFonts w:asciiTheme="majorBidi" w:hAnsiTheme="majorBidi" w:cstheme="majorBidi"/>
          <w:sz w:val="24"/>
          <w:szCs w:val="24"/>
          <w:lang w:val="en-US"/>
        </w:rPr>
        <w:t xml:space="preserve">Fenton-like oxidation of </w:t>
      </w:r>
      <w:proofErr w:type="spellStart"/>
      <w:r w:rsidR="003E22D8" w:rsidRPr="003E22D8">
        <w:rPr>
          <w:rFonts w:asciiTheme="majorBidi" w:hAnsiTheme="majorBidi" w:cstheme="majorBidi"/>
          <w:sz w:val="24"/>
          <w:szCs w:val="24"/>
          <w:lang w:val="en-US"/>
        </w:rPr>
        <w:t>Rhodamine</w:t>
      </w:r>
      <w:proofErr w:type="spellEnd"/>
      <w:r w:rsidR="003E22D8" w:rsidRPr="003E22D8">
        <w:rPr>
          <w:rFonts w:asciiTheme="majorBidi" w:hAnsiTheme="majorBidi" w:cstheme="majorBidi"/>
          <w:sz w:val="24"/>
          <w:szCs w:val="24"/>
          <w:lang w:val="en-US"/>
        </w:rPr>
        <w:t xml:space="preserve"> B in the presence of two types</w:t>
      </w:r>
      <w:r w:rsidR="003E22D8">
        <w:rPr>
          <w:rFonts w:asciiTheme="majorBidi" w:hAnsiTheme="majorBidi" w:cstheme="majorBidi"/>
          <w:sz w:val="24"/>
          <w:szCs w:val="24"/>
          <w:lang w:val="en-US"/>
        </w:rPr>
        <w:t xml:space="preserve"> </w:t>
      </w:r>
      <w:r w:rsidR="003E22D8" w:rsidRPr="003E22D8">
        <w:rPr>
          <w:rFonts w:asciiTheme="majorBidi" w:hAnsiTheme="majorBidi" w:cstheme="majorBidi"/>
          <w:sz w:val="24"/>
          <w:szCs w:val="24"/>
          <w:lang w:val="en-US"/>
        </w:rPr>
        <w:t>of iron (II, III) oxide</w:t>
      </w:r>
      <w:r w:rsidR="009F7219" w:rsidRPr="003E22D8">
        <w:rPr>
          <w:rFonts w:asciiTheme="majorBidi" w:eastAsia="Times New Roman" w:hAnsiTheme="majorBidi" w:cstheme="majorBidi"/>
          <w:sz w:val="24"/>
          <w:szCs w:val="24"/>
          <w:lang w:val="en-US"/>
        </w:rPr>
        <w:t xml:space="preserve"> »,</w:t>
      </w:r>
      <w:r w:rsidR="003E22D8" w:rsidRPr="003E22D8">
        <w:rPr>
          <w:rFonts w:asciiTheme="majorBidi" w:eastAsia="Times New Roman" w:hAnsiTheme="majorBidi" w:cstheme="majorBidi"/>
          <w:sz w:val="24"/>
          <w:szCs w:val="24"/>
          <w:lang w:val="en-US"/>
        </w:rPr>
        <w:t xml:space="preserve"> </w:t>
      </w:r>
      <w:r w:rsidR="003E22D8" w:rsidRPr="003E22D8">
        <w:rPr>
          <w:rFonts w:asciiTheme="majorBidi" w:hAnsiTheme="majorBidi" w:cstheme="majorBidi"/>
          <w:sz w:val="24"/>
          <w:szCs w:val="24"/>
          <w:lang w:val="en-US"/>
        </w:rPr>
        <w:t>Journal of Hazardous Materials</w:t>
      </w:r>
      <w:r w:rsidR="009A02EA">
        <w:rPr>
          <w:rFonts w:asciiTheme="majorBidi" w:hAnsiTheme="majorBidi" w:cstheme="majorBidi"/>
          <w:sz w:val="24"/>
          <w:szCs w:val="24"/>
          <w:lang w:val="en-US"/>
        </w:rPr>
        <w:t>,</w:t>
      </w:r>
      <w:r w:rsidR="003E22D8" w:rsidRPr="003E22D8">
        <w:rPr>
          <w:rFonts w:asciiTheme="majorBidi" w:hAnsiTheme="majorBidi" w:cstheme="majorBidi"/>
          <w:sz w:val="24"/>
          <w:szCs w:val="24"/>
          <w:lang w:val="en-US"/>
        </w:rPr>
        <w:t xml:space="preserve"> 166</w:t>
      </w:r>
      <w:r w:rsidR="009A02EA">
        <w:rPr>
          <w:rFonts w:asciiTheme="majorBidi" w:hAnsiTheme="majorBidi" w:cstheme="majorBidi"/>
          <w:sz w:val="24"/>
          <w:szCs w:val="24"/>
          <w:lang w:val="en-US"/>
        </w:rPr>
        <w:t xml:space="preserve">, 2009, pp. </w:t>
      </w:r>
      <w:r w:rsidR="003E22D8" w:rsidRPr="003E22D8">
        <w:rPr>
          <w:rFonts w:asciiTheme="majorBidi" w:hAnsiTheme="majorBidi" w:cstheme="majorBidi"/>
          <w:sz w:val="24"/>
          <w:szCs w:val="24"/>
          <w:lang w:val="en-US"/>
        </w:rPr>
        <w:t>407–414</w:t>
      </w:r>
    </w:p>
    <w:p w:rsidR="00EE7380" w:rsidRDefault="0008773B" w:rsidP="00C53930">
      <w:pPr>
        <w:autoSpaceDE w:val="0"/>
        <w:autoSpaceDN w:val="0"/>
        <w:adjustRightInd w:val="0"/>
        <w:spacing w:after="0" w:line="240" w:lineRule="auto"/>
        <w:jc w:val="both"/>
        <w:rPr>
          <w:rFonts w:asciiTheme="majorBidi" w:eastAsia="GulliverRM" w:hAnsiTheme="majorBidi" w:cstheme="majorBidi"/>
          <w:sz w:val="24"/>
          <w:szCs w:val="24"/>
          <w:lang w:val="en-US"/>
        </w:rPr>
      </w:pPr>
      <w:r w:rsidRPr="00FC1A4B">
        <w:rPr>
          <w:rFonts w:asciiTheme="majorBidi" w:hAnsiTheme="majorBidi" w:cstheme="majorBidi"/>
          <w:sz w:val="24"/>
          <w:szCs w:val="24"/>
          <w:lang w:val="en-US"/>
        </w:rPr>
        <w:t>[3]</w:t>
      </w:r>
      <w:r w:rsidR="006364CA">
        <w:rPr>
          <w:rFonts w:asciiTheme="majorBidi" w:eastAsia="GulliverRM" w:hAnsiTheme="majorBidi" w:cstheme="majorBidi"/>
          <w:color w:val="000000"/>
          <w:sz w:val="24"/>
          <w:szCs w:val="24"/>
          <w:lang w:val="en-US"/>
        </w:rPr>
        <w:t xml:space="preserve"> </w:t>
      </w:r>
      <w:r w:rsidR="009D3067">
        <w:rPr>
          <w:rFonts w:asciiTheme="majorBidi" w:eastAsia="GulliverRM" w:hAnsiTheme="majorBidi" w:cstheme="majorBidi"/>
          <w:sz w:val="24"/>
          <w:szCs w:val="24"/>
          <w:lang w:val="en-US"/>
        </w:rPr>
        <w:t>C</w:t>
      </w:r>
      <w:r w:rsidR="00634E84">
        <w:rPr>
          <w:rFonts w:asciiTheme="majorBidi" w:eastAsia="GulliverRM" w:hAnsiTheme="majorBidi" w:cstheme="majorBidi"/>
          <w:sz w:val="24"/>
          <w:szCs w:val="24"/>
          <w:lang w:val="en-US"/>
        </w:rPr>
        <w:t>hang</w:t>
      </w:r>
      <w:r w:rsidR="006364CA">
        <w:rPr>
          <w:rFonts w:asciiTheme="majorBidi" w:eastAsia="GulliverRM" w:hAnsiTheme="majorBidi" w:cstheme="majorBidi"/>
          <w:sz w:val="24"/>
          <w:szCs w:val="24"/>
          <w:lang w:val="en-US"/>
        </w:rPr>
        <w:t>. S-H</w:t>
      </w:r>
      <w:r w:rsidR="00991F84">
        <w:rPr>
          <w:rFonts w:asciiTheme="majorBidi" w:eastAsia="GulliverRM" w:hAnsiTheme="majorBidi" w:cstheme="majorBidi"/>
          <w:sz w:val="24"/>
          <w:szCs w:val="24"/>
          <w:lang w:val="en-US"/>
        </w:rPr>
        <w:t>, W</w:t>
      </w:r>
      <w:r w:rsidR="00634E84">
        <w:rPr>
          <w:rFonts w:asciiTheme="majorBidi" w:eastAsia="GulliverRM" w:hAnsiTheme="majorBidi" w:cstheme="majorBidi"/>
          <w:sz w:val="24"/>
          <w:szCs w:val="24"/>
          <w:lang w:val="en-US"/>
        </w:rPr>
        <w:t>ang</w:t>
      </w:r>
      <w:r w:rsidR="00991F84">
        <w:rPr>
          <w:rFonts w:asciiTheme="majorBidi" w:eastAsia="GulliverRM" w:hAnsiTheme="majorBidi" w:cstheme="majorBidi"/>
          <w:sz w:val="24"/>
          <w:szCs w:val="24"/>
          <w:lang w:val="en-US"/>
        </w:rPr>
        <w:t>. K-S</w:t>
      </w:r>
      <w:r w:rsidR="00BF26AE" w:rsidRPr="008E3B25">
        <w:rPr>
          <w:rFonts w:asciiTheme="majorBidi" w:eastAsia="GulliverRM" w:hAnsiTheme="majorBidi" w:cstheme="majorBidi"/>
          <w:sz w:val="24"/>
          <w:szCs w:val="24"/>
          <w:lang w:val="en-US"/>
        </w:rPr>
        <w:t>,</w:t>
      </w:r>
      <w:r w:rsidR="00E7519F">
        <w:rPr>
          <w:rFonts w:asciiTheme="majorBidi" w:eastAsia="GulliverRM" w:hAnsiTheme="majorBidi" w:cstheme="majorBidi"/>
          <w:sz w:val="24"/>
          <w:szCs w:val="24"/>
          <w:lang w:val="en-US"/>
        </w:rPr>
        <w:t xml:space="preserve"> </w:t>
      </w:r>
      <w:r w:rsidR="00BF26AE" w:rsidRPr="008E3B25">
        <w:rPr>
          <w:rFonts w:asciiTheme="majorBidi" w:eastAsia="GulliverRM" w:hAnsiTheme="majorBidi" w:cstheme="majorBidi"/>
          <w:sz w:val="24"/>
          <w:szCs w:val="24"/>
          <w:lang w:val="en-US"/>
        </w:rPr>
        <w:t>L</w:t>
      </w:r>
      <w:r w:rsidR="00E7519F">
        <w:rPr>
          <w:rFonts w:asciiTheme="majorBidi" w:eastAsia="GulliverRM" w:hAnsiTheme="majorBidi" w:cstheme="majorBidi"/>
          <w:sz w:val="24"/>
          <w:szCs w:val="24"/>
          <w:lang w:val="en-US"/>
        </w:rPr>
        <w:t>I. H-C</w:t>
      </w:r>
      <w:r w:rsidR="009553AF">
        <w:rPr>
          <w:rFonts w:asciiTheme="majorBidi" w:eastAsia="GulliverRM" w:hAnsiTheme="majorBidi" w:cstheme="majorBidi"/>
          <w:sz w:val="24"/>
          <w:szCs w:val="24"/>
          <w:lang w:val="en-US"/>
        </w:rPr>
        <w:t xml:space="preserve">, </w:t>
      </w:r>
      <w:proofErr w:type="spellStart"/>
      <w:r w:rsidR="00E7519F">
        <w:rPr>
          <w:rFonts w:asciiTheme="majorBidi" w:eastAsia="GulliverRM" w:hAnsiTheme="majorBidi" w:cstheme="majorBidi"/>
          <w:sz w:val="24"/>
          <w:szCs w:val="24"/>
          <w:lang w:val="en-US"/>
        </w:rPr>
        <w:t>W</w:t>
      </w:r>
      <w:r w:rsidR="00634E84">
        <w:rPr>
          <w:rFonts w:asciiTheme="majorBidi" w:eastAsia="GulliverRM" w:hAnsiTheme="majorBidi" w:cstheme="majorBidi"/>
          <w:sz w:val="24"/>
          <w:szCs w:val="24"/>
          <w:lang w:val="en-US"/>
        </w:rPr>
        <w:t>eyb</w:t>
      </w:r>
      <w:proofErr w:type="spellEnd"/>
      <w:r w:rsidR="00E7519F">
        <w:rPr>
          <w:rFonts w:asciiTheme="majorBidi" w:eastAsia="GulliverRM" w:hAnsiTheme="majorBidi" w:cstheme="majorBidi"/>
          <w:sz w:val="24"/>
          <w:szCs w:val="24"/>
          <w:lang w:val="en-US"/>
        </w:rPr>
        <w:t>. M-Y</w:t>
      </w:r>
      <w:r w:rsidR="00BF26AE" w:rsidRPr="008E3B25">
        <w:rPr>
          <w:rFonts w:asciiTheme="majorBidi" w:eastAsia="GulliverRM" w:hAnsiTheme="majorBidi" w:cstheme="majorBidi"/>
          <w:sz w:val="24"/>
          <w:szCs w:val="24"/>
          <w:lang w:val="en-US"/>
        </w:rPr>
        <w:t>,</w:t>
      </w:r>
      <w:r w:rsidR="00852F3E">
        <w:rPr>
          <w:rFonts w:asciiTheme="majorBidi" w:eastAsia="GulliverRM" w:hAnsiTheme="majorBidi" w:cstheme="majorBidi"/>
          <w:sz w:val="24"/>
          <w:szCs w:val="24"/>
          <w:lang w:val="en-US"/>
        </w:rPr>
        <w:t xml:space="preserve"> </w:t>
      </w:r>
      <w:proofErr w:type="spellStart"/>
      <w:r w:rsidR="00601CE2">
        <w:rPr>
          <w:rFonts w:asciiTheme="majorBidi" w:eastAsia="GulliverRM" w:hAnsiTheme="majorBidi" w:cstheme="majorBidi"/>
          <w:sz w:val="24"/>
          <w:szCs w:val="24"/>
          <w:lang w:val="en-US"/>
        </w:rPr>
        <w:t>C</w:t>
      </w:r>
      <w:r w:rsidR="00634E84">
        <w:rPr>
          <w:rFonts w:asciiTheme="majorBidi" w:eastAsia="GulliverRM" w:hAnsiTheme="majorBidi" w:cstheme="majorBidi"/>
          <w:sz w:val="24"/>
          <w:szCs w:val="24"/>
          <w:lang w:val="en-US"/>
        </w:rPr>
        <w:t>houb</w:t>
      </w:r>
      <w:proofErr w:type="spellEnd"/>
      <w:r w:rsidR="00601CE2">
        <w:rPr>
          <w:rFonts w:asciiTheme="majorBidi" w:eastAsia="GulliverRM" w:hAnsiTheme="majorBidi" w:cstheme="majorBidi"/>
          <w:sz w:val="24"/>
          <w:szCs w:val="24"/>
          <w:lang w:val="en-US"/>
        </w:rPr>
        <w:t>. J-D</w:t>
      </w:r>
      <w:r w:rsidR="007E2935" w:rsidRPr="00FC1A4B">
        <w:rPr>
          <w:rFonts w:asciiTheme="majorBidi" w:eastAsia="GulliverRM" w:hAnsiTheme="majorBidi" w:cstheme="majorBidi"/>
          <w:sz w:val="24"/>
          <w:szCs w:val="24"/>
          <w:lang w:val="en-US"/>
        </w:rPr>
        <w:t>,</w:t>
      </w:r>
      <w:r w:rsidR="007E2935" w:rsidRPr="00FC1A4B">
        <w:rPr>
          <w:rFonts w:asciiTheme="majorBidi" w:eastAsia="Times New Roman" w:hAnsiTheme="majorBidi" w:cstheme="majorBidi"/>
          <w:sz w:val="24"/>
          <w:szCs w:val="24"/>
          <w:lang w:val="en-US"/>
        </w:rPr>
        <w:t xml:space="preserve"> « </w:t>
      </w:r>
      <w:r w:rsidR="00FC1A4B" w:rsidRPr="00FC1A4B">
        <w:rPr>
          <w:rFonts w:asciiTheme="majorBidi" w:eastAsia="GulliverRM" w:hAnsiTheme="majorBidi" w:cstheme="majorBidi"/>
          <w:sz w:val="24"/>
          <w:szCs w:val="24"/>
          <w:lang w:val="en-US"/>
        </w:rPr>
        <w:t xml:space="preserve">Enhancement of </w:t>
      </w:r>
      <w:proofErr w:type="spellStart"/>
      <w:r w:rsidR="00FC1A4B" w:rsidRPr="00FC1A4B">
        <w:rPr>
          <w:rFonts w:asciiTheme="majorBidi" w:eastAsia="GulliverRM" w:hAnsiTheme="majorBidi" w:cstheme="majorBidi"/>
          <w:sz w:val="24"/>
          <w:szCs w:val="24"/>
          <w:lang w:val="en-US"/>
        </w:rPr>
        <w:t>Rhodamine</w:t>
      </w:r>
      <w:proofErr w:type="spellEnd"/>
      <w:r w:rsidR="00FC1A4B" w:rsidRPr="00FC1A4B">
        <w:rPr>
          <w:rFonts w:asciiTheme="majorBidi" w:eastAsia="GulliverRM" w:hAnsiTheme="majorBidi" w:cstheme="majorBidi"/>
          <w:sz w:val="24"/>
          <w:szCs w:val="24"/>
          <w:lang w:val="en-US"/>
        </w:rPr>
        <w:t xml:space="preserve"> B removal by low-cost fly ash sorption</w:t>
      </w:r>
      <w:r w:rsidR="008E3B25">
        <w:rPr>
          <w:rFonts w:asciiTheme="majorBidi" w:eastAsia="GulliverRM" w:hAnsiTheme="majorBidi" w:cstheme="majorBidi"/>
          <w:sz w:val="24"/>
          <w:szCs w:val="24"/>
          <w:lang w:val="en-US"/>
        </w:rPr>
        <w:t xml:space="preserve"> </w:t>
      </w:r>
      <w:r w:rsidR="00FC1A4B" w:rsidRPr="00FC1A4B">
        <w:rPr>
          <w:rFonts w:asciiTheme="majorBidi" w:eastAsia="GulliverRM" w:hAnsiTheme="majorBidi" w:cstheme="majorBidi"/>
          <w:sz w:val="24"/>
          <w:szCs w:val="24"/>
          <w:lang w:val="en-US"/>
        </w:rPr>
        <w:t>with Fenton pre-oxidation</w:t>
      </w:r>
      <w:r w:rsidR="007E2935" w:rsidRPr="00FC1A4B">
        <w:rPr>
          <w:rFonts w:asciiTheme="majorBidi" w:eastAsia="Times New Roman" w:hAnsiTheme="majorBidi" w:cstheme="majorBidi"/>
          <w:sz w:val="24"/>
          <w:szCs w:val="24"/>
          <w:lang w:val="en-US"/>
        </w:rPr>
        <w:t xml:space="preserve"> »,</w:t>
      </w:r>
      <w:r w:rsidR="007E2935" w:rsidRPr="00FC1A4B">
        <w:rPr>
          <w:rFonts w:asciiTheme="majorBidi" w:eastAsia="GulliverRM" w:hAnsiTheme="majorBidi" w:cstheme="majorBidi"/>
          <w:color w:val="000066"/>
          <w:sz w:val="24"/>
          <w:szCs w:val="24"/>
          <w:lang w:val="en-US"/>
        </w:rPr>
        <w:t xml:space="preserve"> </w:t>
      </w:r>
      <w:r w:rsidR="008E3B25">
        <w:rPr>
          <w:rFonts w:asciiTheme="majorBidi" w:eastAsia="GulliverRM" w:hAnsiTheme="majorBidi" w:cstheme="majorBidi"/>
          <w:sz w:val="24"/>
          <w:szCs w:val="24"/>
          <w:lang w:val="en-US"/>
        </w:rPr>
        <w:t xml:space="preserve">Journal of Hazardous Materials, 172, 2009, pp. </w:t>
      </w:r>
      <w:r w:rsidR="00FC1A4B" w:rsidRPr="00FC1A4B">
        <w:rPr>
          <w:rFonts w:asciiTheme="majorBidi" w:eastAsia="GulliverRM" w:hAnsiTheme="majorBidi" w:cstheme="majorBidi"/>
          <w:sz w:val="24"/>
          <w:szCs w:val="24"/>
          <w:lang w:val="en-US"/>
        </w:rPr>
        <w:t>1131–1136</w:t>
      </w:r>
    </w:p>
    <w:p w:rsidR="00852F3E" w:rsidRPr="00A945A7" w:rsidRDefault="00BF26AE" w:rsidP="00C53930">
      <w:pPr>
        <w:autoSpaceDE w:val="0"/>
        <w:autoSpaceDN w:val="0"/>
        <w:adjustRightInd w:val="0"/>
        <w:spacing w:after="0" w:line="240" w:lineRule="auto"/>
        <w:jc w:val="both"/>
        <w:rPr>
          <w:rFonts w:asciiTheme="majorBidi" w:eastAsia="GulliverRM" w:hAnsiTheme="majorBidi" w:cstheme="majorBidi"/>
          <w:sz w:val="24"/>
          <w:szCs w:val="24"/>
        </w:rPr>
      </w:pPr>
      <w:r w:rsidRPr="003E22D8">
        <w:rPr>
          <w:rFonts w:asciiTheme="majorBidi" w:hAnsiTheme="majorBidi" w:cstheme="majorBidi"/>
          <w:sz w:val="24"/>
          <w:szCs w:val="24"/>
          <w:lang w:val="en-US"/>
        </w:rPr>
        <w:t>[</w:t>
      </w:r>
      <w:r>
        <w:rPr>
          <w:rFonts w:asciiTheme="majorBidi" w:hAnsiTheme="majorBidi" w:cstheme="majorBidi"/>
          <w:sz w:val="24"/>
          <w:szCs w:val="24"/>
          <w:lang w:val="en-US"/>
        </w:rPr>
        <w:t>4</w:t>
      </w:r>
      <w:r w:rsidRPr="003E22D8">
        <w:rPr>
          <w:rFonts w:asciiTheme="majorBidi" w:hAnsiTheme="majorBidi" w:cstheme="majorBidi"/>
          <w:sz w:val="24"/>
          <w:szCs w:val="24"/>
          <w:lang w:val="en-US"/>
        </w:rPr>
        <w:t>]</w:t>
      </w:r>
      <w:r w:rsidR="00402F68">
        <w:rPr>
          <w:rFonts w:asciiTheme="majorBidi" w:hAnsiTheme="majorBidi" w:cstheme="majorBidi"/>
          <w:sz w:val="24"/>
          <w:szCs w:val="24"/>
          <w:lang w:val="en-US"/>
        </w:rPr>
        <w:t xml:space="preserve"> L</w:t>
      </w:r>
      <w:r w:rsidR="00634E84">
        <w:rPr>
          <w:rFonts w:asciiTheme="majorBidi" w:hAnsiTheme="majorBidi" w:cstheme="majorBidi"/>
          <w:sz w:val="24"/>
          <w:szCs w:val="24"/>
          <w:lang w:val="en-US"/>
        </w:rPr>
        <w:t>opez</w:t>
      </w:r>
      <w:r w:rsidR="00402F68">
        <w:rPr>
          <w:rFonts w:asciiTheme="majorBidi" w:hAnsiTheme="majorBidi" w:cstheme="majorBidi"/>
          <w:sz w:val="24"/>
          <w:szCs w:val="24"/>
          <w:lang w:val="en-US"/>
        </w:rPr>
        <w:t>. A</w:t>
      </w:r>
      <w:r w:rsidR="000E5B56">
        <w:rPr>
          <w:rFonts w:asciiTheme="majorBidi" w:hAnsiTheme="majorBidi" w:cstheme="majorBidi"/>
          <w:sz w:val="24"/>
          <w:szCs w:val="24"/>
          <w:lang w:val="en-US"/>
        </w:rPr>
        <w:t>. I</w:t>
      </w:r>
      <w:r w:rsidR="006E0B15">
        <w:rPr>
          <w:rFonts w:asciiTheme="majorBidi" w:hAnsiTheme="majorBidi" w:cstheme="majorBidi"/>
          <w:sz w:val="24"/>
          <w:szCs w:val="24"/>
          <w:lang w:val="en-US"/>
        </w:rPr>
        <w:t xml:space="preserve">, </w:t>
      </w:r>
      <w:proofErr w:type="spellStart"/>
      <w:r w:rsidR="00194D53">
        <w:rPr>
          <w:rFonts w:asciiTheme="majorBidi" w:hAnsiTheme="majorBidi" w:cstheme="majorBidi"/>
          <w:sz w:val="24"/>
          <w:szCs w:val="24"/>
          <w:lang w:val="en-US"/>
        </w:rPr>
        <w:t>R</w:t>
      </w:r>
      <w:r w:rsidR="00634E84">
        <w:rPr>
          <w:rFonts w:asciiTheme="majorBidi" w:hAnsiTheme="majorBidi" w:cstheme="majorBidi"/>
          <w:sz w:val="24"/>
          <w:szCs w:val="24"/>
          <w:lang w:val="en-US"/>
        </w:rPr>
        <w:t>ohatgi</w:t>
      </w:r>
      <w:proofErr w:type="spellEnd"/>
      <w:r w:rsidR="00194D53">
        <w:rPr>
          <w:rFonts w:asciiTheme="majorBidi" w:hAnsiTheme="majorBidi" w:cstheme="majorBidi"/>
          <w:sz w:val="24"/>
          <w:szCs w:val="24"/>
          <w:lang w:val="en-US"/>
        </w:rPr>
        <w:t>-M</w:t>
      </w:r>
      <w:r w:rsidR="00634E84">
        <w:rPr>
          <w:rFonts w:asciiTheme="majorBidi" w:hAnsiTheme="majorBidi" w:cstheme="majorBidi"/>
          <w:sz w:val="24"/>
          <w:szCs w:val="24"/>
          <w:lang w:val="en-US"/>
        </w:rPr>
        <w:t>ukherjee</w:t>
      </w:r>
      <w:r w:rsidR="00194D53">
        <w:rPr>
          <w:rFonts w:asciiTheme="majorBidi" w:hAnsiTheme="majorBidi" w:cstheme="majorBidi"/>
          <w:sz w:val="24"/>
          <w:szCs w:val="24"/>
          <w:lang w:val="en-US"/>
        </w:rPr>
        <w:t>.</w:t>
      </w:r>
      <w:r w:rsidR="00194D53" w:rsidRPr="00194D53">
        <w:rPr>
          <w:rFonts w:asciiTheme="majorBidi" w:hAnsiTheme="majorBidi" w:cstheme="majorBidi"/>
          <w:sz w:val="24"/>
          <w:szCs w:val="24"/>
          <w:lang w:val="en-US"/>
        </w:rPr>
        <w:t xml:space="preserve"> </w:t>
      </w:r>
      <w:r w:rsidR="00194D53">
        <w:rPr>
          <w:rFonts w:asciiTheme="majorBidi" w:hAnsiTheme="majorBidi" w:cstheme="majorBidi"/>
          <w:sz w:val="24"/>
          <w:szCs w:val="24"/>
          <w:lang w:val="en-US"/>
        </w:rPr>
        <w:t>K.K</w:t>
      </w:r>
      <w:r w:rsidR="00095550">
        <w:rPr>
          <w:rFonts w:asciiTheme="majorBidi" w:hAnsiTheme="majorBidi" w:cstheme="majorBidi"/>
          <w:sz w:val="24"/>
          <w:szCs w:val="24"/>
          <w:lang w:val="en-US"/>
        </w:rPr>
        <w:t xml:space="preserve">, </w:t>
      </w:r>
      <w:r w:rsidR="00852F3E" w:rsidRPr="00852F3E">
        <w:rPr>
          <w:rFonts w:asciiTheme="majorBidi" w:hAnsiTheme="majorBidi" w:cstheme="majorBidi"/>
          <w:sz w:val="24"/>
          <w:szCs w:val="24"/>
          <w:lang w:val="en-US"/>
        </w:rPr>
        <w:t xml:space="preserve"> Chem. </w:t>
      </w:r>
      <w:r w:rsidR="00852F3E" w:rsidRPr="00194D53">
        <w:rPr>
          <w:rFonts w:asciiTheme="majorBidi" w:hAnsiTheme="majorBidi" w:cstheme="majorBidi"/>
          <w:sz w:val="24"/>
          <w:szCs w:val="24"/>
          <w:lang w:val="en-US"/>
        </w:rPr>
        <w:t xml:space="preserve">Phys. </w:t>
      </w:r>
      <w:proofErr w:type="spellStart"/>
      <w:r w:rsidR="00852F3E" w:rsidRPr="00A945A7">
        <w:rPr>
          <w:rFonts w:asciiTheme="majorBidi" w:hAnsiTheme="majorBidi" w:cstheme="majorBidi"/>
          <w:sz w:val="24"/>
          <w:szCs w:val="24"/>
        </w:rPr>
        <w:t>Lett</w:t>
      </w:r>
      <w:proofErr w:type="spellEnd"/>
      <w:r w:rsidR="00852F3E" w:rsidRPr="00A945A7">
        <w:rPr>
          <w:rFonts w:asciiTheme="majorBidi" w:hAnsiTheme="majorBidi" w:cstheme="majorBidi"/>
          <w:sz w:val="24"/>
          <w:szCs w:val="24"/>
        </w:rPr>
        <w:t>. 128</w:t>
      </w:r>
      <w:r w:rsidR="00095550" w:rsidRPr="00A945A7">
        <w:rPr>
          <w:rFonts w:asciiTheme="majorBidi" w:hAnsiTheme="majorBidi" w:cstheme="majorBidi"/>
          <w:sz w:val="24"/>
          <w:szCs w:val="24"/>
        </w:rPr>
        <w:t xml:space="preserve">, 1986, pp. </w:t>
      </w:r>
      <w:r w:rsidR="00852F3E" w:rsidRPr="00A945A7">
        <w:rPr>
          <w:rFonts w:asciiTheme="majorBidi" w:hAnsiTheme="majorBidi" w:cstheme="majorBidi"/>
          <w:sz w:val="24"/>
          <w:szCs w:val="24"/>
        </w:rPr>
        <w:t>474.</w:t>
      </w:r>
    </w:p>
    <w:p w:rsidR="00852F3E" w:rsidRPr="00F63EB3" w:rsidRDefault="00852F3E" w:rsidP="00C53930">
      <w:pPr>
        <w:autoSpaceDE w:val="0"/>
        <w:autoSpaceDN w:val="0"/>
        <w:adjustRightInd w:val="0"/>
        <w:spacing w:after="0" w:line="240" w:lineRule="auto"/>
        <w:jc w:val="both"/>
        <w:rPr>
          <w:rFonts w:asciiTheme="majorBidi" w:hAnsiTheme="majorBidi" w:cstheme="majorBidi"/>
          <w:sz w:val="24"/>
          <w:szCs w:val="24"/>
          <w:lang w:val="en-US"/>
        </w:rPr>
      </w:pPr>
      <w:r w:rsidRPr="00F63EB3">
        <w:rPr>
          <w:rFonts w:asciiTheme="majorBidi" w:hAnsiTheme="majorBidi" w:cstheme="majorBidi"/>
          <w:sz w:val="24"/>
          <w:szCs w:val="24"/>
        </w:rPr>
        <w:t>[</w:t>
      </w:r>
      <w:r w:rsidR="00EE31C2" w:rsidRPr="00F63EB3">
        <w:rPr>
          <w:rFonts w:asciiTheme="majorBidi" w:hAnsiTheme="majorBidi" w:cstheme="majorBidi"/>
          <w:sz w:val="24"/>
          <w:szCs w:val="24"/>
        </w:rPr>
        <w:t>5</w:t>
      </w:r>
      <w:r w:rsidRPr="00F63EB3">
        <w:rPr>
          <w:rFonts w:asciiTheme="majorBidi" w:hAnsiTheme="majorBidi" w:cstheme="majorBidi"/>
          <w:sz w:val="24"/>
          <w:szCs w:val="24"/>
        </w:rPr>
        <w:t>]</w:t>
      </w:r>
      <w:r w:rsidR="00620CCB" w:rsidRPr="00F63EB3">
        <w:rPr>
          <w:rFonts w:asciiTheme="majorBidi" w:hAnsiTheme="majorBidi" w:cstheme="majorBidi"/>
          <w:sz w:val="24"/>
          <w:szCs w:val="24"/>
        </w:rPr>
        <w:t xml:space="preserve"> M</w:t>
      </w:r>
      <w:r w:rsidR="00634E84" w:rsidRPr="00F63EB3">
        <w:rPr>
          <w:rFonts w:asciiTheme="majorBidi" w:hAnsiTheme="majorBidi" w:cstheme="majorBidi"/>
          <w:sz w:val="24"/>
          <w:szCs w:val="24"/>
        </w:rPr>
        <w:t>artinez</w:t>
      </w:r>
      <w:r w:rsidR="00620CCB" w:rsidRPr="00F63EB3">
        <w:rPr>
          <w:rFonts w:asciiTheme="majorBidi" w:hAnsiTheme="majorBidi" w:cstheme="majorBidi"/>
          <w:sz w:val="24"/>
          <w:szCs w:val="24"/>
        </w:rPr>
        <w:t>. M.</w:t>
      </w:r>
      <w:r w:rsidR="00F1584B" w:rsidRPr="00F63EB3">
        <w:rPr>
          <w:rFonts w:asciiTheme="majorBidi" w:hAnsiTheme="majorBidi" w:cstheme="majorBidi"/>
          <w:sz w:val="24"/>
          <w:szCs w:val="24"/>
        </w:rPr>
        <w:t xml:space="preserve"> </w:t>
      </w:r>
      <w:r w:rsidR="00620CCB" w:rsidRPr="00F63EB3">
        <w:rPr>
          <w:rFonts w:asciiTheme="majorBidi" w:hAnsiTheme="majorBidi" w:cstheme="majorBidi"/>
          <w:sz w:val="24"/>
          <w:szCs w:val="24"/>
        </w:rPr>
        <w:t>V</w:t>
      </w:r>
      <w:r w:rsidR="00206194" w:rsidRPr="00F63EB3">
        <w:rPr>
          <w:rFonts w:asciiTheme="majorBidi" w:hAnsiTheme="majorBidi" w:cstheme="majorBidi"/>
          <w:sz w:val="24"/>
          <w:szCs w:val="24"/>
        </w:rPr>
        <w:t xml:space="preserve">, </w:t>
      </w:r>
      <w:r w:rsidR="00CE3F1A" w:rsidRPr="00F63EB3">
        <w:rPr>
          <w:rFonts w:asciiTheme="majorBidi" w:hAnsiTheme="majorBidi" w:cstheme="majorBidi"/>
          <w:sz w:val="24"/>
          <w:szCs w:val="24"/>
        </w:rPr>
        <w:t>L</w:t>
      </w:r>
      <w:r w:rsidR="00634E84" w:rsidRPr="00F63EB3">
        <w:rPr>
          <w:rFonts w:asciiTheme="majorBidi" w:hAnsiTheme="majorBidi" w:cstheme="majorBidi"/>
          <w:sz w:val="24"/>
          <w:szCs w:val="24"/>
        </w:rPr>
        <w:t>opez</w:t>
      </w:r>
      <w:r w:rsidR="00CE3F1A" w:rsidRPr="00F63EB3">
        <w:rPr>
          <w:rFonts w:asciiTheme="majorBidi" w:hAnsiTheme="majorBidi" w:cstheme="majorBidi"/>
          <w:sz w:val="24"/>
          <w:szCs w:val="24"/>
        </w:rPr>
        <w:t>. A .F</w:t>
      </w:r>
      <w:r w:rsidRPr="00F63EB3">
        <w:rPr>
          <w:rFonts w:asciiTheme="majorBidi" w:hAnsiTheme="majorBidi" w:cstheme="majorBidi"/>
          <w:sz w:val="24"/>
          <w:szCs w:val="24"/>
        </w:rPr>
        <w:t xml:space="preserve">, </w:t>
      </w:r>
      <w:proofErr w:type="spellStart"/>
      <w:r w:rsidR="00053B4A" w:rsidRPr="00F63EB3">
        <w:rPr>
          <w:rFonts w:asciiTheme="majorBidi" w:hAnsiTheme="majorBidi" w:cstheme="majorBidi"/>
          <w:sz w:val="24"/>
          <w:szCs w:val="24"/>
        </w:rPr>
        <w:t>B</w:t>
      </w:r>
      <w:r w:rsidR="00634E84" w:rsidRPr="00F63EB3">
        <w:rPr>
          <w:rFonts w:asciiTheme="majorBidi" w:hAnsiTheme="majorBidi" w:cstheme="majorBidi"/>
          <w:sz w:val="24"/>
          <w:szCs w:val="24"/>
        </w:rPr>
        <w:t>anuelos</w:t>
      </w:r>
      <w:proofErr w:type="spellEnd"/>
      <w:r w:rsidR="00053B4A" w:rsidRPr="00F63EB3">
        <w:rPr>
          <w:rFonts w:asciiTheme="majorBidi" w:hAnsiTheme="majorBidi" w:cstheme="majorBidi"/>
          <w:sz w:val="24"/>
          <w:szCs w:val="24"/>
        </w:rPr>
        <w:t>.</w:t>
      </w:r>
      <w:r w:rsidR="001B41EA" w:rsidRPr="00F63EB3">
        <w:rPr>
          <w:rFonts w:asciiTheme="majorBidi" w:hAnsiTheme="majorBidi" w:cstheme="majorBidi"/>
          <w:sz w:val="24"/>
          <w:szCs w:val="24"/>
        </w:rPr>
        <w:t xml:space="preserve"> </w:t>
      </w:r>
      <w:r w:rsidR="001B41EA" w:rsidRPr="00385A3E">
        <w:rPr>
          <w:rFonts w:asciiTheme="majorBidi" w:hAnsiTheme="majorBidi" w:cstheme="majorBidi"/>
          <w:sz w:val="24"/>
          <w:szCs w:val="24"/>
        </w:rPr>
        <w:t>P</w:t>
      </w:r>
      <w:r w:rsidR="00F1584B" w:rsidRPr="00385A3E">
        <w:rPr>
          <w:rFonts w:asciiTheme="majorBidi" w:hAnsiTheme="majorBidi" w:cstheme="majorBidi"/>
          <w:sz w:val="24"/>
          <w:szCs w:val="24"/>
        </w:rPr>
        <w:t xml:space="preserve">. </w:t>
      </w:r>
      <w:r w:rsidR="00BA30A9" w:rsidRPr="00385A3E">
        <w:rPr>
          <w:rFonts w:asciiTheme="majorBidi" w:hAnsiTheme="majorBidi" w:cstheme="majorBidi"/>
          <w:sz w:val="24"/>
          <w:szCs w:val="24"/>
        </w:rPr>
        <w:t>J</w:t>
      </w:r>
      <w:r w:rsidR="00F1584B" w:rsidRPr="00385A3E">
        <w:rPr>
          <w:rFonts w:asciiTheme="majorBidi" w:hAnsiTheme="majorBidi" w:cstheme="majorBidi"/>
          <w:sz w:val="24"/>
          <w:szCs w:val="24"/>
        </w:rPr>
        <w:t xml:space="preserve">, </w:t>
      </w:r>
      <w:r w:rsidR="004757B0" w:rsidRPr="00385A3E">
        <w:rPr>
          <w:rFonts w:asciiTheme="majorBidi" w:hAnsiTheme="majorBidi" w:cstheme="majorBidi"/>
          <w:sz w:val="24"/>
          <w:szCs w:val="24"/>
        </w:rPr>
        <w:t>L</w:t>
      </w:r>
      <w:r w:rsidR="00634E84" w:rsidRPr="00385A3E">
        <w:rPr>
          <w:rFonts w:asciiTheme="majorBidi" w:hAnsiTheme="majorBidi" w:cstheme="majorBidi"/>
          <w:sz w:val="24"/>
          <w:szCs w:val="24"/>
        </w:rPr>
        <w:t>opez</w:t>
      </w:r>
      <w:r w:rsidR="004757B0" w:rsidRPr="00385A3E">
        <w:rPr>
          <w:rFonts w:asciiTheme="majorBidi" w:hAnsiTheme="majorBidi" w:cstheme="majorBidi"/>
          <w:sz w:val="24"/>
          <w:szCs w:val="24"/>
        </w:rPr>
        <w:t>. A</w:t>
      </w:r>
      <w:r w:rsidR="00F1584B" w:rsidRPr="00385A3E">
        <w:rPr>
          <w:rFonts w:asciiTheme="majorBidi" w:hAnsiTheme="majorBidi" w:cstheme="majorBidi"/>
          <w:sz w:val="24"/>
          <w:szCs w:val="24"/>
        </w:rPr>
        <w:t xml:space="preserve">. </w:t>
      </w:r>
      <w:r w:rsidR="00874C0F" w:rsidRPr="00385A3E">
        <w:rPr>
          <w:rFonts w:asciiTheme="majorBidi" w:hAnsiTheme="majorBidi" w:cstheme="majorBidi"/>
          <w:sz w:val="24"/>
          <w:szCs w:val="24"/>
        </w:rPr>
        <w:t>T,</w:t>
      </w:r>
      <w:r w:rsidR="004757B0" w:rsidRPr="00385A3E">
        <w:rPr>
          <w:rFonts w:asciiTheme="majorBidi" w:hAnsiTheme="majorBidi" w:cstheme="majorBidi"/>
          <w:sz w:val="24"/>
          <w:szCs w:val="24"/>
        </w:rPr>
        <w:t xml:space="preserve"> </w:t>
      </w:r>
      <w:r w:rsidRPr="00385A3E">
        <w:rPr>
          <w:rFonts w:asciiTheme="majorBidi" w:hAnsiTheme="majorBidi" w:cstheme="majorBidi"/>
          <w:sz w:val="24"/>
          <w:szCs w:val="24"/>
        </w:rPr>
        <w:t xml:space="preserve"> </w:t>
      </w:r>
      <w:r w:rsidR="00F1584B" w:rsidRPr="00385A3E">
        <w:rPr>
          <w:rFonts w:asciiTheme="majorBidi" w:hAnsiTheme="majorBidi" w:cstheme="majorBidi"/>
          <w:sz w:val="24"/>
          <w:szCs w:val="24"/>
        </w:rPr>
        <w:t>L</w:t>
      </w:r>
      <w:r w:rsidR="00634E84" w:rsidRPr="00385A3E">
        <w:rPr>
          <w:rFonts w:asciiTheme="majorBidi" w:hAnsiTheme="majorBidi" w:cstheme="majorBidi"/>
          <w:sz w:val="24"/>
          <w:szCs w:val="24"/>
        </w:rPr>
        <w:t>opez</w:t>
      </w:r>
      <w:r w:rsidR="00F1584B" w:rsidRPr="00385A3E">
        <w:rPr>
          <w:rFonts w:asciiTheme="majorBidi" w:hAnsiTheme="majorBidi" w:cstheme="majorBidi"/>
          <w:sz w:val="24"/>
          <w:szCs w:val="24"/>
        </w:rPr>
        <w:t xml:space="preserve">. </w:t>
      </w:r>
      <w:r w:rsidR="00F1584B" w:rsidRPr="00C65EA0">
        <w:rPr>
          <w:rFonts w:asciiTheme="majorBidi" w:hAnsiTheme="majorBidi" w:cstheme="majorBidi"/>
          <w:sz w:val="24"/>
          <w:szCs w:val="24"/>
          <w:lang w:val="en-US"/>
        </w:rPr>
        <w:t>A.</w:t>
      </w:r>
      <w:r w:rsidR="00874C0F" w:rsidRPr="00C65EA0">
        <w:rPr>
          <w:rFonts w:asciiTheme="majorBidi" w:hAnsiTheme="majorBidi" w:cstheme="majorBidi"/>
          <w:sz w:val="24"/>
          <w:szCs w:val="24"/>
          <w:lang w:val="en-US"/>
        </w:rPr>
        <w:t xml:space="preserve"> I, </w:t>
      </w:r>
      <w:r w:rsidR="00F1584B" w:rsidRPr="00C65EA0">
        <w:rPr>
          <w:rFonts w:asciiTheme="majorBidi" w:hAnsiTheme="majorBidi" w:cstheme="majorBidi"/>
          <w:sz w:val="24"/>
          <w:szCs w:val="24"/>
          <w:lang w:val="en-US"/>
        </w:rPr>
        <w:t xml:space="preserve"> J</w:t>
      </w:r>
      <w:r w:rsidR="00874C0F" w:rsidRPr="00C65EA0">
        <w:rPr>
          <w:rFonts w:asciiTheme="majorBidi" w:hAnsiTheme="majorBidi" w:cstheme="majorBidi"/>
          <w:sz w:val="24"/>
          <w:szCs w:val="24"/>
          <w:lang w:val="en-US"/>
        </w:rPr>
        <w:t>.</w:t>
      </w:r>
      <w:r w:rsidR="00F1584B" w:rsidRPr="00C65EA0">
        <w:rPr>
          <w:rFonts w:asciiTheme="majorBidi" w:hAnsiTheme="majorBidi" w:cstheme="majorBidi"/>
          <w:sz w:val="24"/>
          <w:szCs w:val="24"/>
          <w:lang w:val="en-US"/>
        </w:rPr>
        <w:t xml:space="preserve"> </w:t>
      </w:r>
      <w:r w:rsidR="00F53F5D" w:rsidRPr="00C65EA0">
        <w:rPr>
          <w:rFonts w:asciiTheme="majorBidi" w:hAnsiTheme="majorBidi" w:cstheme="majorBidi"/>
          <w:sz w:val="24"/>
          <w:szCs w:val="24"/>
          <w:lang w:val="en-US"/>
        </w:rPr>
        <w:t xml:space="preserve"> Phys. Chem. </w:t>
      </w:r>
      <w:r w:rsidR="00F53F5D" w:rsidRPr="00F63EB3">
        <w:rPr>
          <w:rFonts w:asciiTheme="majorBidi" w:hAnsiTheme="majorBidi" w:cstheme="majorBidi"/>
          <w:sz w:val="24"/>
          <w:szCs w:val="24"/>
          <w:lang w:val="en-US"/>
        </w:rPr>
        <w:t xml:space="preserve">B 108, </w:t>
      </w:r>
      <w:r w:rsidRPr="00F63EB3">
        <w:rPr>
          <w:rFonts w:asciiTheme="majorBidi" w:hAnsiTheme="majorBidi" w:cstheme="majorBidi"/>
          <w:sz w:val="24"/>
          <w:szCs w:val="24"/>
          <w:lang w:val="en-US"/>
        </w:rPr>
        <w:t>2</w:t>
      </w:r>
      <w:r w:rsidR="00F53F5D" w:rsidRPr="00F63EB3">
        <w:rPr>
          <w:rFonts w:asciiTheme="majorBidi" w:hAnsiTheme="majorBidi" w:cstheme="majorBidi"/>
          <w:sz w:val="24"/>
          <w:szCs w:val="24"/>
          <w:lang w:val="en-US"/>
        </w:rPr>
        <w:t xml:space="preserve">004, </w:t>
      </w:r>
      <w:r w:rsidR="00A00072" w:rsidRPr="00F63EB3">
        <w:rPr>
          <w:rFonts w:asciiTheme="majorBidi" w:hAnsiTheme="majorBidi" w:cstheme="majorBidi"/>
          <w:sz w:val="24"/>
          <w:szCs w:val="24"/>
          <w:lang w:val="en-US"/>
        </w:rPr>
        <w:t xml:space="preserve">pp. </w:t>
      </w:r>
      <w:r w:rsidRPr="00F63EB3">
        <w:rPr>
          <w:rFonts w:asciiTheme="majorBidi" w:hAnsiTheme="majorBidi" w:cstheme="majorBidi"/>
          <w:sz w:val="24"/>
          <w:szCs w:val="24"/>
          <w:lang w:val="en-US"/>
        </w:rPr>
        <w:t>20030.</w:t>
      </w:r>
    </w:p>
    <w:p w:rsidR="00505D28" w:rsidRPr="001D2201" w:rsidRDefault="00B70B53" w:rsidP="00C53930">
      <w:pPr>
        <w:autoSpaceDE w:val="0"/>
        <w:autoSpaceDN w:val="0"/>
        <w:adjustRightInd w:val="0"/>
        <w:spacing w:after="0" w:line="240" w:lineRule="auto"/>
        <w:jc w:val="both"/>
        <w:rPr>
          <w:rFonts w:asciiTheme="majorBidi" w:hAnsiTheme="majorBidi" w:cstheme="majorBidi"/>
          <w:sz w:val="24"/>
          <w:szCs w:val="24"/>
          <w:lang w:val="en-US"/>
        </w:rPr>
      </w:pPr>
      <w:r w:rsidRPr="00C174BC">
        <w:rPr>
          <w:rFonts w:asciiTheme="majorBidi" w:hAnsiTheme="majorBidi" w:cstheme="majorBidi"/>
          <w:sz w:val="24"/>
          <w:szCs w:val="24"/>
          <w:lang w:val="en-US"/>
        </w:rPr>
        <w:t>[</w:t>
      </w:r>
      <w:r>
        <w:rPr>
          <w:rFonts w:asciiTheme="majorBidi" w:hAnsiTheme="majorBidi" w:cstheme="majorBidi"/>
          <w:sz w:val="24"/>
          <w:szCs w:val="24"/>
          <w:lang w:val="en-US"/>
        </w:rPr>
        <w:t>6</w:t>
      </w:r>
      <w:r w:rsidRPr="00C174BC">
        <w:rPr>
          <w:rFonts w:asciiTheme="majorBidi" w:hAnsiTheme="majorBidi" w:cstheme="majorBidi"/>
          <w:sz w:val="24"/>
          <w:szCs w:val="24"/>
          <w:lang w:val="en-US"/>
        </w:rPr>
        <w:t>]</w:t>
      </w:r>
      <w:r w:rsidR="00E56D43" w:rsidRPr="001D2201">
        <w:rPr>
          <w:rFonts w:asciiTheme="majorBidi" w:hAnsiTheme="majorBidi" w:cstheme="majorBidi"/>
          <w:sz w:val="24"/>
          <w:szCs w:val="24"/>
          <w:lang w:val="en-US"/>
        </w:rPr>
        <w:t xml:space="preserve"> </w:t>
      </w:r>
      <w:r w:rsidR="00095202">
        <w:rPr>
          <w:rFonts w:asciiTheme="majorBidi" w:hAnsiTheme="majorBidi" w:cstheme="majorBidi"/>
          <w:sz w:val="24"/>
          <w:szCs w:val="24"/>
          <w:lang w:val="en-US"/>
        </w:rPr>
        <w:t>R</w:t>
      </w:r>
      <w:r w:rsidR="00634E84">
        <w:rPr>
          <w:rFonts w:asciiTheme="majorBidi" w:hAnsiTheme="majorBidi" w:cstheme="majorBidi"/>
          <w:sz w:val="24"/>
          <w:szCs w:val="24"/>
          <w:lang w:val="en-US"/>
        </w:rPr>
        <w:t>osenthal</w:t>
      </w:r>
      <w:r w:rsidR="00095202">
        <w:rPr>
          <w:rFonts w:asciiTheme="majorBidi" w:hAnsiTheme="majorBidi" w:cstheme="majorBidi"/>
          <w:sz w:val="24"/>
          <w:szCs w:val="24"/>
          <w:lang w:val="en-US"/>
        </w:rPr>
        <w:t>.</w:t>
      </w:r>
      <w:r w:rsidR="00095202" w:rsidRPr="00095202">
        <w:rPr>
          <w:rFonts w:asciiTheme="majorBidi" w:hAnsiTheme="majorBidi" w:cstheme="majorBidi"/>
          <w:sz w:val="24"/>
          <w:szCs w:val="24"/>
          <w:lang w:val="en-US"/>
        </w:rPr>
        <w:t xml:space="preserve"> </w:t>
      </w:r>
      <w:r w:rsidR="00095202">
        <w:rPr>
          <w:rFonts w:asciiTheme="majorBidi" w:hAnsiTheme="majorBidi" w:cstheme="majorBidi"/>
          <w:sz w:val="24"/>
          <w:szCs w:val="24"/>
          <w:lang w:val="en-US"/>
        </w:rPr>
        <w:t>I</w:t>
      </w:r>
      <w:r w:rsidR="001D2201" w:rsidRPr="001D2201">
        <w:rPr>
          <w:rFonts w:asciiTheme="majorBidi" w:hAnsiTheme="majorBidi" w:cstheme="majorBidi"/>
          <w:sz w:val="24"/>
          <w:szCs w:val="24"/>
          <w:lang w:val="en-US"/>
        </w:rPr>
        <w:t>,</w:t>
      </w:r>
      <w:r w:rsidR="00E30694">
        <w:rPr>
          <w:rFonts w:asciiTheme="majorBidi" w:hAnsiTheme="majorBidi" w:cstheme="majorBidi"/>
          <w:sz w:val="24"/>
          <w:szCs w:val="24"/>
          <w:lang w:val="en-US"/>
        </w:rPr>
        <w:t xml:space="preserve"> </w:t>
      </w:r>
      <w:r w:rsidR="001D2201" w:rsidRPr="001D2201">
        <w:rPr>
          <w:rFonts w:asciiTheme="majorBidi" w:hAnsiTheme="majorBidi" w:cstheme="majorBidi"/>
          <w:sz w:val="24"/>
          <w:szCs w:val="24"/>
          <w:lang w:val="en-US"/>
        </w:rPr>
        <w:t xml:space="preserve"> </w:t>
      </w:r>
      <w:proofErr w:type="spellStart"/>
      <w:r w:rsidR="00580035">
        <w:rPr>
          <w:rFonts w:asciiTheme="majorBidi" w:hAnsiTheme="majorBidi" w:cstheme="majorBidi"/>
          <w:sz w:val="24"/>
          <w:szCs w:val="24"/>
          <w:lang w:val="en-US"/>
        </w:rPr>
        <w:t>P</w:t>
      </w:r>
      <w:r w:rsidR="00634E84">
        <w:rPr>
          <w:rFonts w:asciiTheme="majorBidi" w:hAnsiTheme="majorBidi" w:cstheme="majorBidi"/>
          <w:sz w:val="24"/>
          <w:szCs w:val="24"/>
          <w:lang w:val="en-US"/>
        </w:rPr>
        <w:t>eretz</w:t>
      </w:r>
      <w:proofErr w:type="spellEnd"/>
      <w:r w:rsidR="00580035">
        <w:rPr>
          <w:rFonts w:asciiTheme="majorBidi" w:hAnsiTheme="majorBidi" w:cstheme="majorBidi"/>
          <w:sz w:val="24"/>
          <w:szCs w:val="24"/>
          <w:lang w:val="en-US"/>
        </w:rPr>
        <w:t>.</w:t>
      </w:r>
      <w:r w:rsidR="00580035" w:rsidRPr="00580035">
        <w:rPr>
          <w:rFonts w:asciiTheme="majorBidi" w:hAnsiTheme="majorBidi" w:cstheme="majorBidi"/>
          <w:sz w:val="24"/>
          <w:szCs w:val="24"/>
          <w:lang w:val="en-US"/>
        </w:rPr>
        <w:t xml:space="preserve"> </w:t>
      </w:r>
      <w:r w:rsidR="00580035">
        <w:rPr>
          <w:rFonts w:asciiTheme="majorBidi" w:hAnsiTheme="majorBidi" w:cstheme="majorBidi"/>
          <w:sz w:val="24"/>
          <w:szCs w:val="24"/>
          <w:lang w:val="en-US"/>
        </w:rPr>
        <w:t>P</w:t>
      </w:r>
      <w:r w:rsidR="001D2201" w:rsidRPr="001D2201">
        <w:rPr>
          <w:rFonts w:asciiTheme="majorBidi" w:hAnsiTheme="majorBidi" w:cstheme="majorBidi"/>
          <w:sz w:val="24"/>
          <w:szCs w:val="24"/>
          <w:lang w:val="en-US"/>
        </w:rPr>
        <w:t xml:space="preserve">, </w:t>
      </w:r>
      <w:proofErr w:type="spellStart"/>
      <w:r w:rsidR="001D2201">
        <w:rPr>
          <w:rFonts w:asciiTheme="majorBidi" w:hAnsiTheme="majorBidi" w:cstheme="majorBidi"/>
          <w:sz w:val="24"/>
          <w:szCs w:val="24"/>
          <w:lang w:val="en-US"/>
        </w:rPr>
        <w:t>M</w:t>
      </w:r>
      <w:r w:rsidR="00634E84">
        <w:rPr>
          <w:rFonts w:asciiTheme="majorBidi" w:hAnsiTheme="majorBidi" w:cstheme="majorBidi"/>
          <w:sz w:val="24"/>
          <w:szCs w:val="24"/>
          <w:lang w:val="en-US"/>
        </w:rPr>
        <w:t>uszkat</w:t>
      </w:r>
      <w:proofErr w:type="spellEnd"/>
      <w:r w:rsidR="001D2201">
        <w:rPr>
          <w:rFonts w:asciiTheme="majorBidi" w:hAnsiTheme="majorBidi" w:cstheme="majorBidi"/>
          <w:sz w:val="24"/>
          <w:szCs w:val="24"/>
          <w:lang w:val="en-US"/>
        </w:rPr>
        <w:t>. K.A</w:t>
      </w:r>
      <w:r w:rsidR="001D2201" w:rsidRPr="001D2201">
        <w:rPr>
          <w:rFonts w:asciiTheme="majorBidi" w:hAnsiTheme="majorBidi" w:cstheme="majorBidi"/>
          <w:sz w:val="24"/>
          <w:szCs w:val="24"/>
          <w:lang w:val="en-US"/>
        </w:rPr>
        <w:t>, J. Phys. Chem. 83, 1979, pp. 350.</w:t>
      </w:r>
    </w:p>
    <w:p w:rsidR="00C174BC" w:rsidRDefault="0008773B" w:rsidP="00C53930">
      <w:pPr>
        <w:autoSpaceDE w:val="0"/>
        <w:autoSpaceDN w:val="0"/>
        <w:adjustRightInd w:val="0"/>
        <w:spacing w:after="0" w:line="240" w:lineRule="auto"/>
        <w:jc w:val="both"/>
        <w:rPr>
          <w:rFonts w:asciiTheme="majorBidi" w:hAnsiTheme="majorBidi" w:cstheme="majorBidi"/>
          <w:sz w:val="24"/>
          <w:szCs w:val="24"/>
          <w:lang w:val="en-US"/>
        </w:rPr>
      </w:pPr>
      <w:r w:rsidRPr="00C174BC">
        <w:rPr>
          <w:rFonts w:asciiTheme="majorBidi" w:hAnsiTheme="majorBidi" w:cstheme="majorBidi"/>
          <w:sz w:val="24"/>
          <w:szCs w:val="24"/>
          <w:lang w:val="en-US"/>
        </w:rPr>
        <w:t>[</w:t>
      </w:r>
      <w:r w:rsidR="00D97B52">
        <w:rPr>
          <w:rFonts w:asciiTheme="majorBidi" w:hAnsiTheme="majorBidi" w:cstheme="majorBidi"/>
          <w:sz w:val="24"/>
          <w:szCs w:val="24"/>
          <w:lang w:val="en-US"/>
        </w:rPr>
        <w:t>7</w:t>
      </w:r>
      <w:r w:rsidRPr="00C174BC">
        <w:rPr>
          <w:rFonts w:asciiTheme="majorBidi" w:hAnsiTheme="majorBidi" w:cstheme="majorBidi"/>
          <w:sz w:val="24"/>
          <w:szCs w:val="24"/>
          <w:lang w:val="en-US"/>
        </w:rPr>
        <w:t>]</w:t>
      </w:r>
      <w:r w:rsidR="00C174BC" w:rsidRPr="00C174BC">
        <w:rPr>
          <w:rFonts w:ascii="OneGulliverA" w:hAnsi="OneGulliverA" w:cs="OneGulliverA"/>
          <w:color w:val="000000"/>
          <w:sz w:val="21"/>
          <w:szCs w:val="21"/>
          <w:lang w:val="en-US"/>
        </w:rPr>
        <w:t xml:space="preserve"> </w:t>
      </w:r>
      <w:r w:rsidR="00C174BC" w:rsidRPr="00C174BC">
        <w:rPr>
          <w:rFonts w:asciiTheme="majorBidi" w:hAnsiTheme="majorBidi" w:cstheme="majorBidi"/>
          <w:color w:val="000000"/>
          <w:sz w:val="21"/>
          <w:szCs w:val="21"/>
          <w:lang w:val="en-US"/>
        </w:rPr>
        <w:t>G</w:t>
      </w:r>
      <w:r w:rsidR="00634E84" w:rsidRPr="00C174BC">
        <w:rPr>
          <w:rFonts w:asciiTheme="majorBidi" w:hAnsiTheme="majorBidi" w:cstheme="majorBidi"/>
          <w:color w:val="000000"/>
          <w:sz w:val="21"/>
          <w:szCs w:val="21"/>
          <w:lang w:val="en-US"/>
        </w:rPr>
        <w:t>ad</w:t>
      </w:r>
      <w:r w:rsidR="00C174BC" w:rsidRPr="00C174BC">
        <w:rPr>
          <w:rFonts w:asciiTheme="majorBidi" w:hAnsiTheme="majorBidi" w:cstheme="majorBidi"/>
          <w:color w:val="000000"/>
          <w:sz w:val="21"/>
          <w:szCs w:val="21"/>
          <w:lang w:val="en-US"/>
        </w:rPr>
        <w:t xml:space="preserve">. </w:t>
      </w:r>
      <w:r w:rsidR="00C174BC" w:rsidRPr="00C174BC">
        <w:rPr>
          <w:rFonts w:asciiTheme="majorBidi" w:hAnsiTheme="majorBidi" w:cstheme="majorBidi"/>
          <w:color w:val="000000"/>
          <w:sz w:val="24"/>
          <w:szCs w:val="24"/>
          <w:lang w:val="en-US"/>
        </w:rPr>
        <w:t>H. M.H</w:t>
      </w:r>
      <w:r w:rsidR="00C174BC">
        <w:rPr>
          <w:rFonts w:asciiTheme="majorBidi" w:hAnsiTheme="majorBidi" w:cstheme="majorBidi"/>
          <w:color w:val="000000"/>
          <w:sz w:val="24"/>
          <w:szCs w:val="24"/>
          <w:lang w:val="en-US"/>
        </w:rPr>
        <w:t>, EL-</w:t>
      </w:r>
      <w:proofErr w:type="spellStart"/>
      <w:r w:rsidR="00C174BC">
        <w:rPr>
          <w:rFonts w:asciiTheme="majorBidi" w:hAnsiTheme="majorBidi" w:cstheme="majorBidi"/>
          <w:color w:val="000000"/>
          <w:sz w:val="24"/>
          <w:szCs w:val="24"/>
          <w:lang w:val="en-US"/>
        </w:rPr>
        <w:t>S</w:t>
      </w:r>
      <w:r w:rsidR="00634E84">
        <w:rPr>
          <w:rFonts w:asciiTheme="majorBidi" w:hAnsiTheme="majorBidi" w:cstheme="majorBidi"/>
          <w:color w:val="000000"/>
          <w:sz w:val="24"/>
          <w:szCs w:val="24"/>
          <w:lang w:val="en-US"/>
        </w:rPr>
        <w:t>ayed</w:t>
      </w:r>
      <w:proofErr w:type="spellEnd"/>
      <w:r w:rsidR="00C174BC">
        <w:rPr>
          <w:rFonts w:asciiTheme="majorBidi" w:hAnsiTheme="majorBidi" w:cstheme="majorBidi"/>
          <w:color w:val="000000"/>
          <w:sz w:val="24"/>
          <w:szCs w:val="24"/>
          <w:lang w:val="en-US"/>
        </w:rPr>
        <w:t xml:space="preserve">. </w:t>
      </w:r>
      <w:r w:rsidR="00C174BC" w:rsidRPr="00855DE5">
        <w:rPr>
          <w:rFonts w:asciiTheme="majorBidi" w:hAnsiTheme="majorBidi" w:cstheme="majorBidi"/>
          <w:color w:val="000000"/>
          <w:sz w:val="24"/>
          <w:szCs w:val="24"/>
          <w:lang w:val="en-US"/>
        </w:rPr>
        <w:t xml:space="preserve">A. A, </w:t>
      </w:r>
      <w:r w:rsidR="00C174BC" w:rsidRPr="00C506D9">
        <w:rPr>
          <w:rFonts w:ascii="Times New Roman" w:eastAsia="Times New Roman" w:hAnsi="Times New Roman" w:cs="Times New Roman"/>
          <w:sz w:val="24"/>
          <w:szCs w:val="24"/>
          <w:lang w:val="en-US"/>
        </w:rPr>
        <w:t>«</w:t>
      </w:r>
      <w:r w:rsidR="00C174BC">
        <w:rPr>
          <w:rFonts w:ascii="Times New Roman" w:eastAsia="Times New Roman" w:hAnsi="Times New Roman" w:cs="Times New Roman"/>
          <w:sz w:val="24"/>
          <w:szCs w:val="24"/>
          <w:lang w:val="en-US"/>
        </w:rPr>
        <w:t xml:space="preserve"> </w:t>
      </w:r>
      <w:r w:rsidR="00855DE5" w:rsidRPr="00E1185B">
        <w:rPr>
          <w:rFonts w:asciiTheme="majorBidi" w:hAnsiTheme="majorBidi" w:cstheme="majorBidi"/>
          <w:sz w:val="27"/>
          <w:szCs w:val="27"/>
          <w:lang w:val="en-US"/>
        </w:rPr>
        <w:t>A</w:t>
      </w:r>
      <w:r w:rsidR="00855DE5" w:rsidRPr="00E1185B">
        <w:rPr>
          <w:rFonts w:asciiTheme="majorBidi" w:hAnsiTheme="majorBidi" w:cstheme="majorBidi"/>
          <w:sz w:val="24"/>
          <w:szCs w:val="24"/>
          <w:lang w:val="en-US"/>
        </w:rPr>
        <w:t>ctivate</w:t>
      </w:r>
      <w:r w:rsidR="00855DE5" w:rsidRPr="00855DE5">
        <w:rPr>
          <w:rFonts w:asciiTheme="majorBidi" w:hAnsiTheme="majorBidi" w:cstheme="majorBidi"/>
          <w:sz w:val="24"/>
          <w:szCs w:val="24"/>
          <w:lang w:val="en-US"/>
        </w:rPr>
        <w:t>d carbon from a</w:t>
      </w:r>
      <w:r w:rsidR="00855DE5">
        <w:rPr>
          <w:rFonts w:asciiTheme="majorBidi" w:hAnsiTheme="majorBidi" w:cstheme="majorBidi"/>
          <w:sz w:val="24"/>
          <w:szCs w:val="24"/>
          <w:lang w:val="en-US"/>
        </w:rPr>
        <w:t xml:space="preserve">gricultural by-products for the </w:t>
      </w:r>
      <w:r w:rsidR="00855DE5" w:rsidRPr="00855DE5">
        <w:rPr>
          <w:rFonts w:asciiTheme="majorBidi" w:hAnsiTheme="majorBidi" w:cstheme="majorBidi"/>
          <w:sz w:val="24"/>
          <w:szCs w:val="24"/>
          <w:lang w:val="en-US"/>
        </w:rPr>
        <w:t>removal of</w:t>
      </w:r>
      <w:r w:rsidR="00855DE5">
        <w:rPr>
          <w:rFonts w:asciiTheme="majorBidi" w:hAnsiTheme="majorBidi" w:cstheme="majorBidi"/>
          <w:sz w:val="24"/>
          <w:szCs w:val="24"/>
          <w:lang w:val="en-US"/>
        </w:rPr>
        <w:t xml:space="preserve"> </w:t>
      </w:r>
      <w:proofErr w:type="spellStart"/>
      <w:r w:rsidR="00855DE5" w:rsidRPr="00855DE5">
        <w:rPr>
          <w:rFonts w:asciiTheme="majorBidi" w:hAnsiTheme="majorBidi" w:cstheme="majorBidi"/>
          <w:sz w:val="24"/>
          <w:szCs w:val="24"/>
          <w:lang w:val="en-US"/>
        </w:rPr>
        <w:t>Rhodamine</w:t>
      </w:r>
      <w:proofErr w:type="spellEnd"/>
      <w:r w:rsidR="00855DE5" w:rsidRPr="00855DE5">
        <w:rPr>
          <w:rFonts w:asciiTheme="majorBidi" w:hAnsiTheme="majorBidi" w:cstheme="majorBidi"/>
          <w:sz w:val="24"/>
          <w:szCs w:val="24"/>
          <w:lang w:val="en-US"/>
        </w:rPr>
        <w:t>-B from aqueous solution</w:t>
      </w:r>
      <w:r w:rsidR="00E1185B">
        <w:rPr>
          <w:rFonts w:asciiTheme="majorBidi" w:hAnsiTheme="majorBidi" w:cstheme="majorBidi"/>
          <w:sz w:val="24"/>
          <w:szCs w:val="24"/>
          <w:lang w:val="en-US"/>
        </w:rPr>
        <w:t xml:space="preserve"> </w:t>
      </w:r>
      <w:r w:rsidR="00C174BC" w:rsidRPr="00C506D9">
        <w:rPr>
          <w:rFonts w:ascii="Times New Roman" w:eastAsia="Times New Roman" w:hAnsi="Times New Roman" w:cs="Times New Roman"/>
          <w:sz w:val="24"/>
          <w:szCs w:val="24"/>
          <w:lang w:val="en-US"/>
        </w:rPr>
        <w:t>»,</w:t>
      </w:r>
      <w:r w:rsidR="00812622">
        <w:rPr>
          <w:rFonts w:ascii="Times New Roman" w:eastAsia="Times New Roman" w:hAnsi="Times New Roman" w:cs="Times New Roman"/>
          <w:sz w:val="24"/>
          <w:szCs w:val="24"/>
          <w:lang w:val="en-US"/>
        </w:rPr>
        <w:t xml:space="preserve"> </w:t>
      </w:r>
      <w:r w:rsidR="00812622">
        <w:rPr>
          <w:rFonts w:asciiTheme="majorBidi" w:hAnsiTheme="majorBidi" w:cstheme="majorBidi"/>
          <w:sz w:val="24"/>
          <w:szCs w:val="24"/>
          <w:lang w:val="en-US"/>
        </w:rPr>
        <w:t xml:space="preserve">Journal of Hazardous Materials, 168, 2009, pp. </w:t>
      </w:r>
      <w:r w:rsidR="00812622" w:rsidRPr="00812622">
        <w:rPr>
          <w:rFonts w:asciiTheme="majorBidi" w:hAnsiTheme="majorBidi" w:cstheme="majorBidi"/>
          <w:sz w:val="24"/>
          <w:szCs w:val="24"/>
          <w:lang w:val="en-US"/>
        </w:rPr>
        <w:t>1070</w:t>
      </w:r>
      <w:r w:rsidR="00103FED">
        <w:rPr>
          <w:rFonts w:asciiTheme="majorBidi" w:hAnsiTheme="majorBidi" w:cstheme="majorBidi"/>
          <w:sz w:val="24"/>
          <w:szCs w:val="24"/>
          <w:lang w:val="en-US"/>
        </w:rPr>
        <w:t>-</w:t>
      </w:r>
      <w:r w:rsidR="00812622" w:rsidRPr="00812622">
        <w:rPr>
          <w:rFonts w:asciiTheme="majorBidi" w:hAnsiTheme="majorBidi" w:cstheme="majorBidi"/>
          <w:sz w:val="24"/>
          <w:szCs w:val="24"/>
          <w:lang w:val="en-US"/>
        </w:rPr>
        <w:t>1081</w:t>
      </w:r>
    </w:p>
    <w:p w:rsidR="00611701" w:rsidRPr="00C97EAC" w:rsidRDefault="00611701" w:rsidP="00C53930">
      <w:pPr>
        <w:autoSpaceDE w:val="0"/>
        <w:autoSpaceDN w:val="0"/>
        <w:adjustRightInd w:val="0"/>
        <w:spacing w:after="0" w:line="240" w:lineRule="auto"/>
        <w:jc w:val="both"/>
        <w:rPr>
          <w:rFonts w:asciiTheme="majorBidi" w:hAnsiTheme="majorBidi" w:cstheme="majorBidi"/>
          <w:color w:val="000000" w:themeColor="text1"/>
          <w:sz w:val="24"/>
          <w:szCs w:val="24"/>
          <w:lang w:val="en-US"/>
        </w:rPr>
      </w:pPr>
      <w:r w:rsidRPr="00C97EAC">
        <w:rPr>
          <w:rFonts w:asciiTheme="majorBidi" w:hAnsiTheme="majorBidi" w:cstheme="majorBidi"/>
          <w:color w:val="000000" w:themeColor="text1"/>
          <w:sz w:val="24"/>
          <w:szCs w:val="24"/>
          <w:lang w:val="en-US"/>
        </w:rPr>
        <w:t>[</w:t>
      </w:r>
      <w:r w:rsidR="00D97B52" w:rsidRPr="00C97EAC">
        <w:rPr>
          <w:rFonts w:asciiTheme="majorBidi" w:hAnsiTheme="majorBidi" w:cstheme="majorBidi"/>
          <w:color w:val="000000" w:themeColor="text1"/>
          <w:sz w:val="24"/>
          <w:szCs w:val="24"/>
          <w:lang w:val="en-US"/>
        </w:rPr>
        <w:t>8</w:t>
      </w:r>
      <w:r w:rsidRPr="00C97EAC">
        <w:rPr>
          <w:rFonts w:asciiTheme="majorBidi" w:hAnsiTheme="majorBidi" w:cstheme="majorBidi"/>
          <w:color w:val="000000" w:themeColor="text1"/>
          <w:sz w:val="24"/>
          <w:szCs w:val="24"/>
          <w:lang w:val="en-US"/>
        </w:rPr>
        <w:t>]</w:t>
      </w:r>
      <w:r w:rsidR="00E1185B" w:rsidRPr="00C97EAC">
        <w:rPr>
          <w:rFonts w:asciiTheme="majorBidi" w:hAnsiTheme="majorBidi" w:cstheme="majorBidi"/>
          <w:color w:val="000000" w:themeColor="text1"/>
          <w:sz w:val="24"/>
          <w:szCs w:val="24"/>
          <w:lang w:val="en-US"/>
        </w:rPr>
        <w:t xml:space="preserve"> </w:t>
      </w:r>
      <w:proofErr w:type="spellStart"/>
      <w:r w:rsidR="00180827" w:rsidRPr="00C97EAC">
        <w:rPr>
          <w:rFonts w:asciiTheme="majorBidi" w:hAnsiTheme="majorBidi" w:cstheme="majorBidi"/>
          <w:color w:val="000000" w:themeColor="text1"/>
          <w:sz w:val="24"/>
          <w:szCs w:val="24"/>
          <w:lang w:val="en-US"/>
        </w:rPr>
        <w:t>K</w:t>
      </w:r>
      <w:r w:rsidR="00634E84" w:rsidRPr="00C97EAC">
        <w:rPr>
          <w:rFonts w:asciiTheme="majorBidi" w:hAnsiTheme="majorBidi" w:cstheme="majorBidi"/>
          <w:color w:val="000000" w:themeColor="text1"/>
          <w:sz w:val="24"/>
          <w:szCs w:val="24"/>
          <w:lang w:val="en-US"/>
        </w:rPr>
        <w:t>adirvelu</w:t>
      </w:r>
      <w:proofErr w:type="spellEnd"/>
      <w:r w:rsidR="00180827" w:rsidRPr="00C97EAC">
        <w:rPr>
          <w:rFonts w:asciiTheme="majorBidi" w:hAnsiTheme="majorBidi" w:cstheme="majorBidi"/>
          <w:color w:val="000000" w:themeColor="text1"/>
          <w:sz w:val="24"/>
          <w:szCs w:val="24"/>
          <w:lang w:val="en-US"/>
        </w:rPr>
        <w:t>. K</w:t>
      </w:r>
      <w:r w:rsidR="00E1185B" w:rsidRPr="00C97EAC">
        <w:rPr>
          <w:rFonts w:asciiTheme="majorBidi" w:hAnsiTheme="majorBidi" w:cstheme="majorBidi"/>
          <w:color w:val="000000" w:themeColor="text1"/>
          <w:sz w:val="24"/>
          <w:szCs w:val="24"/>
          <w:lang w:val="en-US"/>
        </w:rPr>
        <w:t xml:space="preserve">, </w:t>
      </w:r>
      <w:proofErr w:type="spellStart"/>
      <w:r w:rsidR="00C778C4" w:rsidRPr="00C97EAC">
        <w:rPr>
          <w:rFonts w:asciiTheme="majorBidi" w:hAnsiTheme="majorBidi" w:cstheme="majorBidi"/>
          <w:color w:val="000000" w:themeColor="text1"/>
          <w:sz w:val="24"/>
          <w:szCs w:val="24"/>
          <w:lang w:val="en-US"/>
        </w:rPr>
        <w:t>K</w:t>
      </w:r>
      <w:r w:rsidR="00634E84" w:rsidRPr="00C97EAC">
        <w:rPr>
          <w:rFonts w:asciiTheme="majorBidi" w:hAnsiTheme="majorBidi" w:cstheme="majorBidi"/>
          <w:color w:val="000000" w:themeColor="text1"/>
          <w:sz w:val="24"/>
          <w:szCs w:val="24"/>
          <w:lang w:val="en-US"/>
        </w:rPr>
        <w:t>arthika</w:t>
      </w:r>
      <w:proofErr w:type="spellEnd"/>
      <w:r w:rsidR="00C778C4" w:rsidRPr="00C97EAC">
        <w:rPr>
          <w:rFonts w:asciiTheme="majorBidi" w:hAnsiTheme="majorBidi" w:cstheme="majorBidi"/>
          <w:color w:val="000000" w:themeColor="text1"/>
          <w:sz w:val="24"/>
          <w:szCs w:val="24"/>
          <w:lang w:val="en-US"/>
        </w:rPr>
        <w:t>.</w:t>
      </w:r>
      <w:r w:rsidR="001852D5" w:rsidRPr="00C97EAC">
        <w:rPr>
          <w:rFonts w:asciiTheme="majorBidi" w:hAnsiTheme="majorBidi" w:cstheme="majorBidi"/>
          <w:color w:val="000000" w:themeColor="text1"/>
          <w:sz w:val="24"/>
          <w:szCs w:val="24"/>
          <w:lang w:val="en-US"/>
        </w:rPr>
        <w:t xml:space="preserve"> </w:t>
      </w:r>
      <w:r w:rsidR="00C778C4" w:rsidRPr="00C97EAC">
        <w:rPr>
          <w:rFonts w:asciiTheme="majorBidi" w:hAnsiTheme="majorBidi" w:cstheme="majorBidi"/>
          <w:color w:val="000000" w:themeColor="text1"/>
          <w:sz w:val="24"/>
          <w:szCs w:val="24"/>
          <w:lang w:val="en-US"/>
        </w:rPr>
        <w:t>C,</w:t>
      </w:r>
      <w:r w:rsidR="00E1185B" w:rsidRPr="00C97EAC">
        <w:rPr>
          <w:rFonts w:asciiTheme="majorBidi" w:hAnsiTheme="majorBidi" w:cstheme="majorBidi"/>
          <w:color w:val="000000" w:themeColor="text1"/>
          <w:sz w:val="24"/>
          <w:szCs w:val="24"/>
          <w:lang w:val="en-US"/>
        </w:rPr>
        <w:t xml:space="preserve"> </w:t>
      </w:r>
      <w:proofErr w:type="spellStart"/>
      <w:r w:rsidR="001852D5" w:rsidRPr="00C97EAC">
        <w:rPr>
          <w:rFonts w:asciiTheme="majorBidi" w:hAnsiTheme="majorBidi" w:cstheme="majorBidi"/>
          <w:color w:val="000000" w:themeColor="text1"/>
          <w:sz w:val="24"/>
          <w:szCs w:val="24"/>
          <w:lang w:val="en-US"/>
        </w:rPr>
        <w:t>V</w:t>
      </w:r>
      <w:r w:rsidR="00634E84" w:rsidRPr="00C97EAC">
        <w:rPr>
          <w:rFonts w:asciiTheme="majorBidi" w:hAnsiTheme="majorBidi" w:cstheme="majorBidi"/>
          <w:color w:val="000000" w:themeColor="text1"/>
          <w:sz w:val="24"/>
          <w:szCs w:val="24"/>
          <w:lang w:val="en-US"/>
        </w:rPr>
        <w:t>ennilamani</w:t>
      </w:r>
      <w:proofErr w:type="spellEnd"/>
      <w:r w:rsidR="001852D5" w:rsidRPr="00C97EAC">
        <w:rPr>
          <w:rFonts w:asciiTheme="majorBidi" w:hAnsiTheme="majorBidi" w:cstheme="majorBidi"/>
          <w:color w:val="000000" w:themeColor="text1"/>
          <w:sz w:val="24"/>
          <w:szCs w:val="24"/>
          <w:lang w:val="en-US"/>
        </w:rPr>
        <w:t>. N</w:t>
      </w:r>
      <w:r w:rsidR="00E1185B" w:rsidRPr="00C97EAC">
        <w:rPr>
          <w:rFonts w:asciiTheme="majorBidi" w:hAnsiTheme="majorBidi" w:cstheme="majorBidi"/>
          <w:color w:val="000000" w:themeColor="text1"/>
          <w:sz w:val="24"/>
          <w:szCs w:val="24"/>
          <w:lang w:val="en-US"/>
        </w:rPr>
        <w:t xml:space="preserve">, </w:t>
      </w:r>
      <w:proofErr w:type="spellStart"/>
      <w:r w:rsidR="00D7551F" w:rsidRPr="00C97EAC">
        <w:rPr>
          <w:rFonts w:asciiTheme="majorBidi" w:hAnsiTheme="majorBidi" w:cstheme="majorBidi"/>
          <w:color w:val="000000" w:themeColor="text1"/>
          <w:sz w:val="24"/>
          <w:szCs w:val="24"/>
          <w:lang w:val="en-US"/>
        </w:rPr>
        <w:t>P</w:t>
      </w:r>
      <w:r w:rsidR="00634E84" w:rsidRPr="00C97EAC">
        <w:rPr>
          <w:rFonts w:asciiTheme="majorBidi" w:hAnsiTheme="majorBidi" w:cstheme="majorBidi"/>
          <w:color w:val="000000" w:themeColor="text1"/>
          <w:sz w:val="24"/>
          <w:szCs w:val="24"/>
          <w:lang w:val="en-US"/>
        </w:rPr>
        <w:t>attabhi</w:t>
      </w:r>
      <w:proofErr w:type="spellEnd"/>
      <w:r w:rsidR="00D7551F" w:rsidRPr="00C97EAC">
        <w:rPr>
          <w:rFonts w:asciiTheme="majorBidi" w:hAnsiTheme="majorBidi" w:cstheme="majorBidi"/>
          <w:color w:val="000000" w:themeColor="text1"/>
          <w:sz w:val="24"/>
          <w:szCs w:val="24"/>
          <w:lang w:val="en-US"/>
        </w:rPr>
        <w:t>. S</w:t>
      </w:r>
      <w:r w:rsidR="00E1185B" w:rsidRPr="00C97EAC">
        <w:rPr>
          <w:rFonts w:asciiTheme="majorBidi" w:hAnsiTheme="majorBidi" w:cstheme="majorBidi"/>
          <w:color w:val="000000" w:themeColor="text1"/>
          <w:sz w:val="24"/>
          <w:szCs w:val="24"/>
          <w:lang w:val="en-US"/>
        </w:rPr>
        <w:t xml:space="preserve">, </w:t>
      </w:r>
      <w:r w:rsidR="00E1185B" w:rsidRPr="00C97EAC">
        <w:rPr>
          <w:rFonts w:ascii="Times New Roman" w:eastAsia="Times New Roman" w:hAnsi="Times New Roman" w:cs="Times New Roman"/>
          <w:color w:val="000000" w:themeColor="text1"/>
          <w:sz w:val="24"/>
          <w:szCs w:val="24"/>
          <w:lang w:val="en-US"/>
        </w:rPr>
        <w:t>«</w:t>
      </w:r>
      <w:r w:rsidR="008E0080" w:rsidRPr="00C97EAC">
        <w:rPr>
          <w:rFonts w:ascii="Times New Roman" w:eastAsia="Times New Roman" w:hAnsi="Times New Roman" w:cs="Times New Roman"/>
          <w:color w:val="000000" w:themeColor="text1"/>
          <w:sz w:val="24"/>
          <w:szCs w:val="24"/>
          <w:lang w:val="en-US"/>
        </w:rPr>
        <w:t xml:space="preserve"> </w:t>
      </w:r>
      <w:r w:rsidR="00D62F4F" w:rsidRPr="00C97EAC">
        <w:rPr>
          <w:rFonts w:asciiTheme="majorBidi" w:hAnsiTheme="majorBidi" w:cstheme="majorBidi"/>
          <w:color w:val="000000" w:themeColor="text1"/>
          <w:sz w:val="24"/>
          <w:szCs w:val="24"/>
          <w:lang w:val="en-US"/>
        </w:rPr>
        <w:t xml:space="preserve">Activated carbon from industrial solid waste as an adsorbent for the removal of </w:t>
      </w:r>
      <w:proofErr w:type="spellStart"/>
      <w:r w:rsidR="00D62F4F" w:rsidRPr="00C97EAC">
        <w:rPr>
          <w:rFonts w:asciiTheme="majorBidi" w:hAnsiTheme="majorBidi" w:cstheme="majorBidi"/>
          <w:color w:val="000000" w:themeColor="text1"/>
          <w:sz w:val="24"/>
          <w:szCs w:val="24"/>
          <w:lang w:val="en-US"/>
        </w:rPr>
        <w:t>Rhodamine</w:t>
      </w:r>
      <w:proofErr w:type="spellEnd"/>
      <w:r w:rsidR="00D62F4F" w:rsidRPr="00C97EAC">
        <w:rPr>
          <w:rFonts w:asciiTheme="majorBidi" w:hAnsiTheme="majorBidi" w:cstheme="majorBidi"/>
          <w:color w:val="000000" w:themeColor="text1"/>
          <w:sz w:val="24"/>
          <w:szCs w:val="24"/>
          <w:lang w:val="en-US"/>
        </w:rPr>
        <w:t>-B from aqueous solution: Kinetic and equilibrium studies</w:t>
      </w:r>
      <w:r w:rsidR="00E1185B" w:rsidRPr="00C97EAC">
        <w:rPr>
          <w:rFonts w:asciiTheme="majorBidi" w:eastAsia="Times New Roman" w:hAnsiTheme="majorBidi" w:cstheme="majorBidi"/>
          <w:color w:val="000000" w:themeColor="text1"/>
          <w:sz w:val="24"/>
          <w:szCs w:val="24"/>
          <w:lang w:val="en-US"/>
        </w:rPr>
        <w:t xml:space="preserve"> </w:t>
      </w:r>
      <w:r w:rsidR="00E1185B" w:rsidRPr="00C97EAC">
        <w:rPr>
          <w:rFonts w:ascii="Times New Roman" w:eastAsia="Times New Roman" w:hAnsi="Times New Roman" w:cs="Times New Roman"/>
          <w:color w:val="000000" w:themeColor="text1"/>
          <w:sz w:val="24"/>
          <w:szCs w:val="24"/>
          <w:lang w:val="en-US"/>
        </w:rPr>
        <w:t>»,</w:t>
      </w:r>
      <w:r w:rsidR="00F24AFD" w:rsidRPr="00C97EAC">
        <w:rPr>
          <w:rFonts w:ascii="Times New Roman" w:eastAsia="Times New Roman" w:hAnsi="Times New Roman" w:cs="Times New Roman"/>
          <w:color w:val="000000" w:themeColor="text1"/>
          <w:sz w:val="24"/>
          <w:szCs w:val="24"/>
          <w:lang w:val="en-US"/>
        </w:rPr>
        <w:t xml:space="preserve"> </w:t>
      </w:r>
      <w:r w:rsidR="00D62F4F" w:rsidRPr="00C97EAC">
        <w:rPr>
          <w:rFonts w:asciiTheme="majorBidi" w:hAnsiTheme="majorBidi" w:cstheme="majorBidi"/>
          <w:color w:val="000000" w:themeColor="text1"/>
          <w:sz w:val="24"/>
          <w:szCs w:val="24"/>
          <w:lang w:val="en-US"/>
        </w:rPr>
        <w:t>Chemosphere, 60, 2005, pp. 1009</w:t>
      </w:r>
      <w:r w:rsidR="00B33509">
        <w:rPr>
          <w:rFonts w:asciiTheme="majorBidi" w:hAnsiTheme="majorBidi" w:cstheme="majorBidi"/>
          <w:color w:val="000000" w:themeColor="text1"/>
          <w:sz w:val="24"/>
          <w:szCs w:val="24"/>
          <w:lang w:val="en-US"/>
        </w:rPr>
        <w:t>-</w:t>
      </w:r>
      <w:r w:rsidR="00D62F4F" w:rsidRPr="00C97EAC">
        <w:rPr>
          <w:rFonts w:asciiTheme="majorBidi" w:hAnsiTheme="majorBidi" w:cstheme="majorBidi"/>
          <w:color w:val="000000" w:themeColor="text1"/>
          <w:sz w:val="24"/>
          <w:szCs w:val="24"/>
          <w:lang w:val="en-US"/>
        </w:rPr>
        <w:t>1017</w:t>
      </w:r>
    </w:p>
    <w:p w:rsidR="008E0080" w:rsidRDefault="008E0080" w:rsidP="00C53930">
      <w:pPr>
        <w:autoSpaceDE w:val="0"/>
        <w:autoSpaceDN w:val="0"/>
        <w:adjustRightInd w:val="0"/>
        <w:spacing w:after="0" w:line="240" w:lineRule="auto"/>
        <w:jc w:val="both"/>
        <w:rPr>
          <w:rFonts w:asciiTheme="majorBidi" w:hAnsiTheme="majorBidi" w:cstheme="majorBidi"/>
          <w:color w:val="231F20"/>
          <w:sz w:val="24"/>
          <w:szCs w:val="24"/>
          <w:lang w:val="en-US"/>
        </w:rPr>
      </w:pPr>
      <w:r w:rsidRPr="00C97EAC">
        <w:rPr>
          <w:rFonts w:asciiTheme="majorBidi" w:hAnsiTheme="majorBidi" w:cstheme="majorBidi"/>
          <w:color w:val="000000" w:themeColor="text1"/>
          <w:sz w:val="24"/>
          <w:szCs w:val="24"/>
          <w:lang w:val="en-US"/>
        </w:rPr>
        <w:t>[</w:t>
      </w:r>
      <w:r w:rsidR="00D97B52" w:rsidRPr="00C97EAC">
        <w:rPr>
          <w:rFonts w:asciiTheme="majorBidi" w:hAnsiTheme="majorBidi" w:cstheme="majorBidi"/>
          <w:color w:val="000000" w:themeColor="text1"/>
          <w:sz w:val="24"/>
          <w:szCs w:val="24"/>
          <w:lang w:val="en-US"/>
        </w:rPr>
        <w:t>9</w:t>
      </w:r>
      <w:r w:rsidRPr="00C97EAC">
        <w:rPr>
          <w:rFonts w:asciiTheme="majorBidi" w:hAnsiTheme="majorBidi" w:cstheme="majorBidi"/>
          <w:color w:val="000000" w:themeColor="text1"/>
          <w:sz w:val="24"/>
          <w:szCs w:val="24"/>
          <w:lang w:val="en-US"/>
        </w:rPr>
        <w:t>]</w:t>
      </w:r>
      <w:r w:rsidRPr="00C97EAC">
        <w:rPr>
          <w:rFonts w:ascii="AdvTT5235d5a9" w:hAnsi="AdvTT5235d5a9" w:cs="AdvTT5235d5a9"/>
          <w:color w:val="000000" w:themeColor="text1"/>
          <w:sz w:val="21"/>
          <w:szCs w:val="21"/>
          <w:lang w:val="en-US"/>
        </w:rPr>
        <w:t xml:space="preserve"> </w:t>
      </w:r>
      <w:proofErr w:type="spellStart"/>
      <w:r w:rsidRPr="00C97EAC">
        <w:rPr>
          <w:rFonts w:asciiTheme="majorBidi" w:hAnsiTheme="majorBidi" w:cstheme="majorBidi"/>
          <w:color w:val="000000" w:themeColor="text1"/>
          <w:sz w:val="24"/>
          <w:szCs w:val="24"/>
          <w:lang w:val="en-US"/>
        </w:rPr>
        <w:t>M</w:t>
      </w:r>
      <w:r w:rsidR="00634E84" w:rsidRPr="00C97EAC">
        <w:rPr>
          <w:rFonts w:asciiTheme="majorBidi" w:hAnsiTheme="majorBidi" w:cstheme="majorBidi"/>
          <w:color w:val="000000" w:themeColor="text1"/>
          <w:sz w:val="24"/>
          <w:szCs w:val="24"/>
          <w:lang w:val="en-US"/>
        </w:rPr>
        <w:t>uthur</w:t>
      </w:r>
      <w:r w:rsidR="00634E84">
        <w:rPr>
          <w:rFonts w:asciiTheme="majorBidi" w:hAnsiTheme="majorBidi" w:cstheme="majorBidi"/>
          <w:color w:val="231F20"/>
          <w:sz w:val="24"/>
          <w:szCs w:val="24"/>
          <w:lang w:val="en-US"/>
        </w:rPr>
        <w:t>aman</w:t>
      </w:r>
      <w:proofErr w:type="spellEnd"/>
      <w:r>
        <w:rPr>
          <w:rFonts w:asciiTheme="majorBidi" w:hAnsiTheme="majorBidi" w:cstheme="majorBidi"/>
          <w:color w:val="231F20"/>
          <w:sz w:val="24"/>
          <w:szCs w:val="24"/>
          <w:lang w:val="en-US"/>
        </w:rPr>
        <w:t>.</w:t>
      </w:r>
      <w:r w:rsidRPr="008E0080">
        <w:rPr>
          <w:rFonts w:asciiTheme="majorBidi" w:hAnsiTheme="majorBidi" w:cstheme="majorBidi"/>
          <w:color w:val="231F20"/>
          <w:sz w:val="24"/>
          <w:szCs w:val="24"/>
          <w:lang w:val="en-US"/>
        </w:rPr>
        <w:t xml:space="preserve"> </w:t>
      </w:r>
      <w:r>
        <w:rPr>
          <w:rFonts w:asciiTheme="majorBidi" w:hAnsiTheme="majorBidi" w:cstheme="majorBidi"/>
          <w:color w:val="231F20"/>
          <w:sz w:val="24"/>
          <w:szCs w:val="24"/>
          <w:lang w:val="en-US"/>
        </w:rPr>
        <w:t xml:space="preserve">G, </w:t>
      </w:r>
      <w:proofErr w:type="spellStart"/>
      <w:r>
        <w:rPr>
          <w:rFonts w:asciiTheme="majorBidi" w:hAnsiTheme="majorBidi" w:cstheme="majorBidi"/>
          <w:color w:val="231F20"/>
          <w:sz w:val="24"/>
          <w:szCs w:val="24"/>
          <w:lang w:val="en-US"/>
        </w:rPr>
        <w:t>T</w:t>
      </w:r>
      <w:r w:rsidR="00634E84">
        <w:rPr>
          <w:rFonts w:asciiTheme="majorBidi" w:hAnsiTheme="majorBidi" w:cstheme="majorBidi"/>
          <w:color w:val="231F20"/>
          <w:sz w:val="24"/>
          <w:szCs w:val="24"/>
          <w:lang w:val="en-US"/>
        </w:rPr>
        <w:t>eng</w:t>
      </w:r>
      <w:proofErr w:type="spellEnd"/>
      <w:r>
        <w:rPr>
          <w:rFonts w:asciiTheme="majorBidi" w:hAnsiTheme="majorBidi" w:cstheme="majorBidi"/>
          <w:color w:val="231F20"/>
          <w:sz w:val="24"/>
          <w:szCs w:val="24"/>
          <w:lang w:val="en-US"/>
        </w:rPr>
        <w:t>. T.T</w:t>
      </w:r>
      <w:r w:rsidRPr="008E0080">
        <w:rPr>
          <w:rFonts w:asciiTheme="majorBidi" w:hAnsiTheme="majorBidi" w:cstheme="majorBidi"/>
          <w:color w:val="231F20"/>
          <w:sz w:val="24"/>
          <w:szCs w:val="24"/>
          <w:lang w:val="en-US"/>
        </w:rPr>
        <w:t>,</w:t>
      </w:r>
      <w:r w:rsidRPr="008E0080">
        <w:rPr>
          <w:rFonts w:ascii="Times New Roman" w:eastAsia="Times New Roman" w:hAnsi="Times New Roman" w:cs="Times New Roman"/>
          <w:sz w:val="24"/>
          <w:szCs w:val="24"/>
          <w:lang w:val="en-US"/>
        </w:rPr>
        <w:t xml:space="preserve"> </w:t>
      </w:r>
      <w:r w:rsidRPr="00D62F4F">
        <w:rPr>
          <w:rFonts w:ascii="Times New Roman" w:eastAsia="Times New Roman" w:hAnsi="Times New Roman" w:cs="Times New Roman"/>
          <w:sz w:val="24"/>
          <w:szCs w:val="24"/>
          <w:lang w:val="en-US"/>
        </w:rPr>
        <w:t>«</w:t>
      </w:r>
      <w:r w:rsidRPr="008E0080">
        <w:rPr>
          <w:rFonts w:asciiTheme="majorBidi" w:hAnsiTheme="majorBidi" w:cstheme="majorBidi"/>
          <w:color w:val="231F20"/>
          <w:sz w:val="24"/>
          <w:szCs w:val="24"/>
          <w:lang w:val="en-US"/>
        </w:rPr>
        <w:t xml:space="preserve"> Use of vegetable oil in supported liquid membrane for the transport of </w:t>
      </w:r>
      <w:proofErr w:type="spellStart"/>
      <w:r w:rsidRPr="008E0080">
        <w:rPr>
          <w:rFonts w:asciiTheme="majorBidi" w:hAnsiTheme="majorBidi" w:cstheme="majorBidi"/>
          <w:color w:val="231F20"/>
          <w:sz w:val="24"/>
          <w:szCs w:val="24"/>
          <w:lang w:val="en-US"/>
        </w:rPr>
        <w:t>Rhodamine</w:t>
      </w:r>
      <w:proofErr w:type="spellEnd"/>
      <w:r w:rsidRPr="008E0080">
        <w:rPr>
          <w:rFonts w:asciiTheme="majorBidi" w:hAnsiTheme="majorBidi" w:cstheme="majorBidi"/>
          <w:color w:val="231F20"/>
          <w:sz w:val="24"/>
          <w:szCs w:val="24"/>
          <w:lang w:val="en-US"/>
        </w:rPr>
        <w:t xml:space="preserve"> B</w:t>
      </w:r>
      <w:r>
        <w:rPr>
          <w:rFonts w:asciiTheme="majorBidi" w:hAnsiTheme="majorBidi" w:cstheme="majorBidi"/>
          <w:color w:val="231F20"/>
          <w:sz w:val="24"/>
          <w:szCs w:val="24"/>
          <w:lang w:val="en-US"/>
        </w:rPr>
        <w:t xml:space="preserve"> </w:t>
      </w:r>
      <w:r w:rsidRPr="00C506D9">
        <w:rPr>
          <w:rFonts w:ascii="Times New Roman" w:eastAsia="Times New Roman" w:hAnsi="Times New Roman" w:cs="Times New Roman"/>
          <w:sz w:val="24"/>
          <w:szCs w:val="24"/>
          <w:lang w:val="en-US"/>
        </w:rPr>
        <w:t>»</w:t>
      </w:r>
      <w:r w:rsidRPr="008E0080">
        <w:rPr>
          <w:rFonts w:asciiTheme="majorBidi" w:hAnsiTheme="majorBidi" w:cstheme="majorBidi"/>
          <w:color w:val="231F20"/>
          <w:sz w:val="24"/>
          <w:szCs w:val="24"/>
          <w:lang w:val="en-US"/>
        </w:rPr>
        <w:t xml:space="preserve">, </w:t>
      </w:r>
      <w:r>
        <w:rPr>
          <w:rFonts w:asciiTheme="majorBidi" w:hAnsiTheme="majorBidi" w:cstheme="majorBidi"/>
          <w:color w:val="231F20"/>
          <w:sz w:val="24"/>
          <w:szCs w:val="24"/>
          <w:lang w:val="en-US"/>
        </w:rPr>
        <w:t xml:space="preserve">Desalination 249, 2009, pp. </w:t>
      </w:r>
      <w:r w:rsidRPr="008E0080">
        <w:rPr>
          <w:rFonts w:asciiTheme="majorBidi" w:hAnsiTheme="majorBidi" w:cstheme="majorBidi"/>
          <w:color w:val="231F20"/>
          <w:sz w:val="24"/>
          <w:szCs w:val="24"/>
          <w:lang w:val="en-US"/>
        </w:rPr>
        <w:t>1062</w:t>
      </w:r>
      <w:r w:rsidR="00B33509">
        <w:rPr>
          <w:rFonts w:asciiTheme="majorBidi" w:hAnsiTheme="majorBidi" w:cstheme="majorBidi"/>
          <w:color w:val="231F20"/>
          <w:sz w:val="24"/>
          <w:szCs w:val="24"/>
          <w:lang w:val="en-US"/>
        </w:rPr>
        <w:t>-</w:t>
      </w:r>
      <w:r w:rsidRPr="008E0080">
        <w:rPr>
          <w:rFonts w:asciiTheme="majorBidi" w:hAnsiTheme="majorBidi" w:cstheme="majorBidi"/>
          <w:color w:val="231F20"/>
          <w:sz w:val="24"/>
          <w:szCs w:val="24"/>
          <w:lang w:val="en-US"/>
        </w:rPr>
        <w:t>1066</w:t>
      </w:r>
    </w:p>
    <w:p w:rsidR="008029D4" w:rsidRDefault="00860ED2" w:rsidP="007715B8">
      <w:pPr>
        <w:spacing w:after="0" w:line="240" w:lineRule="auto"/>
        <w:jc w:val="both"/>
        <w:rPr>
          <w:rFonts w:asciiTheme="majorBidi" w:hAnsiTheme="majorBidi" w:cstheme="majorBidi"/>
          <w:color w:val="0000FF"/>
          <w:sz w:val="24"/>
          <w:szCs w:val="24"/>
          <w:u w:val="single"/>
        </w:rPr>
      </w:pPr>
      <w:r w:rsidRPr="006B7E5C">
        <w:rPr>
          <w:rFonts w:asciiTheme="majorBidi" w:hAnsiTheme="majorBidi" w:cstheme="majorBidi"/>
          <w:color w:val="000000" w:themeColor="text1"/>
          <w:sz w:val="24"/>
          <w:szCs w:val="24"/>
        </w:rPr>
        <w:t>[10]</w:t>
      </w:r>
      <w:r w:rsidR="008029D4" w:rsidRPr="008029D4">
        <w:rPr>
          <w:rFonts w:asciiTheme="majorBidi" w:hAnsiTheme="majorBidi" w:cstheme="majorBidi"/>
          <w:sz w:val="24"/>
          <w:szCs w:val="24"/>
        </w:rPr>
        <w:t xml:space="preserve"> </w:t>
      </w:r>
      <w:r w:rsidR="008029D4">
        <w:rPr>
          <w:rFonts w:asciiTheme="majorBidi" w:hAnsiTheme="majorBidi" w:cstheme="majorBidi"/>
          <w:sz w:val="24"/>
          <w:szCs w:val="24"/>
        </w:rPr>
        <w:t xml:space="preserve">Ampicilline </w:t>
      </w:r>
      <w:r w:rsidR="008029D4" w:rsidRPr="00150A2E">
        <w:rPr>
          <w:rFonts w:asciiTheme="majorBidi" w:hAnsiTheme="majorBidi" w:cstheme="majorBidi"/>
          <w:color w:val="0000FF"/>
          <w:sz w:val="24"/>
          <w:szCs w:val="24"/>
          <w:u w:val="single"/>
        </w:rPr>
        <w:t>http://fr.wikipedia.org/wiki/</w:t>
      </w:r>
      <w:r w:rsidR="008029D4" w:rsidRPr="00EE3288">
        <w:rPr>
          <w:rFonts w:asciiTheme="majorBidi" w:hAnsiTheme="majorBidi" w:cstheme="majorBidi"/>
          <w:color w:val="0000FF"/>
          <w:sz w:val="24"/>
          <w:szCs w:val="24"/>
          <w:u w:val="single"/>
        </w:rPr>
        <w:t xml:space="preserve"> Am</w:t>
      </w:r>
      <w:r w:rsidR="008029D4">
        <w:rPr>
          <w:rFonts w:asciiTheme="majorBidi" w:hAnsiTheme="majorBidi" w:cstheme="majorBidi"/>
          <w:color w:val="0000FF"/>
          <w:sz w:val="24"/>
          <w:szCs w:val="24"/>
          <w:u w:val="single"/>
        </w:rPr>
        <w:t>picilline</w:t>
      </w:r>
      <w:r w:rsidR="008029D4" w:rsidRPr="00166839">
        <w:rPr>
          <w:rFonts w:asciiTheme="majorBidi" w:hAnsiTheme="majorBidi" w:cstheme="majorBidi"/>
          <w:color w:val="0000FF"/>
          <w:sz w:val="24"/>
          <w:szCs w:val="24"/>
          <w:u w:val="single"/>
        </w:rPr>
        <w:t xml:space="preserve"> </w:t>
      </w:r>
    </w:p>
    <w:p w:rsidR="004B2211" w:rsidRPr="007458D8" w:rsidRDefault="004B2211" w:rsidP="007715B8">
      <w:pPr>
        <w:autoSpaceDE w:val="0"/>
        <w:autoSpaceDN w:val="0"/>
        <w:adjustRightInd w:val="0"/>
        <w:spacing w:after="0" w:line="240" w:lineRule="auto"/>
        <w:jc w:val="both"/>
        <w:rPr>
          <w:rFonts w:asciiTheme="majorBidi" w:eastAsia="GulliverRM" w:hAnsiTheme="majorBidi" w:cstheme="majorBidi"/>
          <w:sz w:val="24"/>
          <w:szCs w:val="24"/>
        </w:rPr>
      </w:pPr>
      <w:r w:rsidRPr="0030212D">
        <w:rPr>
          <w:rFonts w:asciiTheme="majorBidi" w:hAnsiTheme="majorBidi" w:cstheme="majorBidi"/>
          <w:color w:val="000000" w:themeColor="text1"/>
          <w:sz w:val="24"/>
          <w:szCs w:val="24"/>
          <w:lang w:val="en-US"/>
        </w:rPr>
        <w:t>[11]</w:t>
      </w:r>
      <w:r w:rsidR="00CD110A">
        <w:rPr>
          <w:rFonts w:asciiTheme="majorBidi" w:eastAsia="GulliverRM" w:hAnsiTheme="majorBidi" w:cstheme="majorBidi"/>
          <w:sz w:val="24"/>
          <w:szCs w:val="24"/>
          <w:lang w:val="en-US"/>
        </w:rPr>
        <w:t xml:space="preserve"> </w:t>
      </w:r>
      <w:proofErr w:type="spellStart"/>
      <w:r w:rsidR="00597739">
        <w:rPr>
          <w:rFonts w:asciiTheme="majorBidi" w:eastAsia="GulliverRM" w:hAnsiTheme="majorBidi" w:cstheme="majorBidi"/>
          <w:sz w:val="24"/>
          <w:szCs w:val="24"/>
          <w:lang w:val="en-US"/>
        </w:rPr>
        <w:t>E</w:t>
      </w:r>
      <w:r w:rsidR="00634E84">
        <w:rPr>
          <w:rFonts w:asciiTheme="majorBidi" w:eastAsia="GulliverRM" w:hAnsiTheme="majorBidi" w:cstheme="majorBidi"/>
          <w:sz w:val="24"/>
          <w:szCs w:val="24"/>
          <w:lang w:val="en-US"/>
        </w:rPr>
        <w:t>lmolla</w:t>
      </w:r>
      <w:proofErr w:type="spellEnd"/>
      <w:r w:rsidR="00597739">
        <w:rPr>
          <w:rFonts w:asciiTheme="majorBidi" w:eastAsia="GulliverRM" w:hAnsiTheme="majorBidi" w:cstheme="majorBidi"/>
          <w:sz w:val="24"/>
          <w:szCs w:val="24"/>
          <w:lang w:val="en-US"/>
        </w:rPr>
        <w:t>.</w:t>
      </w:r>
      <w:r w:rsidR="00597739" w:rsidRPr="0030212D">
        <w:rPr>
          <w:rFonts w:ascii="GulliverRM" w:eastAsia="GulliverRM" w:cs="GulliverRM"/>
          <w:sz w:val="13"/>
          <w:szCs w:val="13"/>
          <w:lang w:val="en-US"/>
        </w:rPr>
        <w:t xml:space="preserve"> </w:t>
      </w:r>
      <w:r w:rsidR="00597739">
        <w:rPr>
          <w:rFonts w:asciiTheme="majorBidi" w:eastAsia="GulliverRM" w:hAnsiTheme="majorBidi" w:cstheme="majorBidi"/>
          <w:sz w:val="24"/>
          <w:szCs w:val="24"/>
          <w:lang w:val="en-US"/>
        </w:rPr>
        <w:t>E</w:t>
      </w:r>
      <w:r w:rsidR="00CD110A">
        <w:rPr>
          <w:rFonts w:asciiTheme="majorBidi" w:eastAsia="GulliverRM" w:hAnsiTheme="majorBidi" w:cstheme="majorBidi"/>
          <w:sz w:val="24"/>
          <w:szCs w:val="24"/>
          <w:lang w:val="en-US"/>
        </w:rPr>
        <w:t xml:space="preserve">, </w:t>
      </w:r>
      <w:proofErr w:type="spellStart"/>
      <w:r w:rsidR="00CD110A">
        <w:rPr>
          <w:rFonts w:asciiTheme="majorBidi" w:eastAsia="GulliverRM" w:hAnsiTheme="majorBidi" w:cstheme="majorBidi"/>
          <w:sz w:val="24"/>
          <w:szCs w:val="24"/>
          <w:lang w:val="en-US"/>
        </w:rPr>
        <w:t>C</w:t>
      </w:r>
      <w:r w:rsidR="00634E84">
        <w:rPr>
          <w:rFonts w:asciiTheme="majorBidi" w:eastAsia="GulliverRM" w:hAnsiTheme="majorBidi" w:cstheme="majorBidi"/>
          <w:sz w:val="24"/>
          <w:szCs w:val="24"/>
          <w:lang w:val="en-US"/>
        </w:rPr>
        <w:t>haudhuri</w:t>
      </w:r>
      <w:proofErr w:type="spellEnd"/>
      <w:r w:rsidR="00CD110A">
        <w:rPr>
          <w:rFonts w:asciiTheme="majorBidi" w:eastAsia="GulliverRM" w:hAnsiTheme="majorBidi" w:cstheme="majorBidi"/>
          <w:sz w:val="24"/>
          <w:szCs w:val="24"/>
          <w:lang w:val="en-US"/>
        </w:rPr>
        <w:t>.</w:t>
      </w:r>
      <w:r w:rsidR="00CD110A" w:rsidRPr="00CD110A">
        <w:rPr>
          <w:rFonts w:asciiTheme="majorBidi" w:eastAsia="GulliverRM" w:hAnsiTheme="majorBidi" w:cstheme="majorBidi"/>
          <w:sz w:val="24"/>
          <w:szCs w:val="24"/>
          <w:lang w:val="en-US"/>
        </w:rPr>
        <w:t xml:space="preserve"> </w:t>
      </w:r>
      <w:r w:rsidR="00CD110A">
        <w:rPr>
          <w:rFonts w:asciiTheme="majorBidi" w:eastAsia="GulliverRM" w:hAnsiTheme="majorBidi" w:cstheme="majorBidi"/>
          <w:sz w:val="24"/>
          <w:szCs w:val="24"/>
          <w:lang w:val="en-US"/>
        </w:rPr>
        <w:t>M</w:t>
      </w:r>
      <w:r w:rsidR="0030212D" w:rsidRPr="0030212D">
        <w:rPr>
          <w:rFonts w:asciiTheme="majorBidi" w:eastAsia="GulliverRM" w:hAnsiTheme="majorBidi" w:cstheme="majorBidi"/>
          <w:sz w:val="24"/>
          <w:szCs w:val="24"/>
          <w:lang w:val="en-US"/>
        </w:rPr>
        <w:t xml:space="preserve">, </w:t>
      </w:r>
      <w:r w:rsidR="005B1A0E" w:rsidRPr="00D62F4F">
        <w:rPr>
          <w:rFonts w:ascii="Times New Roman" w:eastAsia="Times New Roman" w:hAnsi="Times New Roman" w:cs="Times New Roman"/>
          <w:sz w:val="24"/>
          <w:szCs w:val="24"/>
          <w:lang w:val="en-US"/>
        </w:rPr>
        <w:t>«</w:t>
      </w:r>
      <w:r w:rsidR="005B1A0E">
        <w:rPr>
          <w:rFonts w:ascii="Times New Roman" w:eastAsia="Times New Roman" w:hAnsi="Times New Roman" w:cs="Times New Roman"/>
          <w:sz w:val="24"/>
          <w:szCs w:val="24"/>
          <w:lang w:val="en-US"/>
        </w:rPr>
        <w:t xml:space="preserve"> </w:t>
      </w:r>
      <w:r w:rsidR="0030212D" w:rsidRPr="0030212D">
        <w:rPr>
          <w:rFonts w:asciiTheme="majorBidi" w:eastAsia="GulliverRM" w:hAnsiTheme="majorBidi" w:cstheme="majorBidi"/>
          <w:sz w:val="24"/>
          <w:szCs w:val="24"/>
          <w:lang w:val="en-US"/>
        </w:rPr>
        <w:t>Optimization of Fenton process for treatment of</w:t>
      </w:r>
      <w:r w:rsidR="0030212D">
        <w:rPr>
          <w:rFonts w:asciiTheme="majorBidi" w:eastAsia="GulliverRM" w:hAnsiTheme="majorBidi" w:cstheme="majorBidi"/>
          <w:sz w:val="24"/>
          <w:szCs w:val="24"/>
          <w:lang w:val="en-US"/>
        </w:rPr>
        <w:t xml:space="preserve"> amoxicillin, </w:t>
      </w:r>
      <w:r w:rsidR="0030212D" w:rsidRPr="0030212D">
        <w:rPr>
          <w:rFonts w:asciiTheme="majorBidi" w:eastAsia="GulliverRM" w:hAnsiTheme="majorBidi" w:cstheme="majorBidi"/>
          <w:sz w:val="24"/>
          <w:szCs w:val="24"/>
          <w:lang w:val="en-US"/>
        </w:rPr>
        <w:t xml:space="preserve">ampicillin and </w:t>
      </w:r>
      <w:proofErr w:type="spellStart"/>
      <w:r w:rsidR="0030212D" w:rsidRPr="0030212D">
        <w:rPr>
          <w:rFonts w:asciiTheme="majorBidi" w:eastAsia="GulliverRM" w:hAnsiTheme="majorBidi" w:cstheme="majorBidi"/>
          <w:sz w:val="24"/>
          <w:szCs w:val="24"/>
          <w:lang w:val="en-US"/>
        </w:rPr>
        <w:t>cloxacillin</w:t>
      </w:r>
      <w:proofErr w:type="spellEnd"/>
      <w:r w:rsidR="0030212D" w:rsidRPr="0030212D">
        <w:rPr>
          <w:rFonts w:asciiTheme="majorBidi" w:eastAsia="GulliverRM" w:hAnsiTheme="majorBidi" w:cstheme="majorBidi"/>
          <w:sz w:val="24"/>
          <w:szCs w:val="24"/>
          <w:lang w:val="en-US"/>
        </w:rPr>
        <w:t xml:space="preserve"> antibiotics in aqueous solution</w:t>
      </w:r>
      <w:r w:rsidR="005B1A0E">
        <w:rPr>
          <w:rFonts w:asciiTheme="majorBidi" w:eastAsia="GulliverRM" w:hAnsiTheme="majorBidi" w:cstheme="majorBidi"/>
          <w:sz w:val="24"/>
          <w:szCs w:val="24"/>
          <w:lang w:val="en-US"/>
        </w:rPr>
        <w:t xml:space="preserve"> </w:t>
      </w:r>
      <w:r w:rsidR="005B1A0E" w:rsidRPr="00C506D9">
        <w:rPr>
          <w:rFonts w:ascii="Times New Roman" w:eastAsia="Times New Roman" w:hAnsi="Times New Roman" w:cs="Times New Roman"/>
          <w:sz w:val="24"/>
          <w:szCs w:val="24"/>
          <w:lang w:val="en-US"/>
        </w:rPr>
        <w:t>»</w:t>
      </w:r>
      <w:r w:rsidR="005B1A0E" w:rsidRPr="008E0080">
        <w:rPr>
          <w:rFonts w:asciiTheme="majorBidi" w:hAnsiTheme="majorBidi" w:cstheme="majorBidi"/>
          <w:color w:val="231F20"/>
          <w:sz w:val="24"/>
          <w:szCs w:val="24"/>
          <w:lang w:val="en-US"/>
        </w:rPr>
        <w:t xml:space="preserve">, </w:t>
      </w:r>
      <w:r w:rsidR="0030212D" w:rsidRPr="0030212D">
        <w:rPr>
          <w:rFonts w:asciiTheme="majorBidi" w:eastAsia="GulliverRM" w:hAnsiTheme="majorBidi" w:cstheme="majorBidi"/>
          <w:sz w:val="24"/>
          <w:szCs w:val="24"/>
          <w:lang w:val="en-US"/>
        </w:rPr>
        <w:t xml:space="preserve"> J. Hazard.</w:t>
      </w:r>
      <w:r w:rsidR="0030212D">
        <w:rPr>
          <w:rFonts w:asciiTheme="majorBidi" w:eastAsia="GulliverRM" w:hAnsiTheme="majorBidi" w:cstheme="majorBidi"/>
          <w:sz w:val="24"/>
          <w:szCs w:val="24"/>
          <w:lang w:val="en-US"/>
        </w:rPr>
        <w:t xml:space="preserve"> </w:t>
      </w:r>
      <w:r w:rsidR="0030212D" w:rsidRPr="007458D8">
        <w:rPr>
          <w:rFonts w:asciiTheme="majorBidi" w:eastAsia="GulliverRM" w:hAnsiTheme="majorBidi" w:cstheme="majorBidi"/>
          <w:sz w:val="24"/>
          <w:szCs w:val="24"/>
        </w:rPr>
        <w:t>Mater. 170, 2009, pp. 666</w:t>
      </w:r>
      <w:r w:rsidR="005B1A0E" w:rsidRPr="007458D8">
        <w:rPr>
          <w:rFonts w:asciiTheme="majorBidi" w:eastAsia="GulliverRM" w:hAnsiTheme="majorBidi" w:cstheme="majorBidi"/>
          <w:sz w:val="24"/>
          <w:szCs w:val="24"/>
        </w:rPr>
        <w:t>-</w:t>
      </w:r>
      <w:r w:rsidR="0030212D" w:rsidRPr="007458D8">
        <w:rPr>
          <w:rFonts w:asciiTheme="majorBidi" w:eastAsia="GulliverRM" w:hAnsiTheme="majorBidi" w:cstheme="majorBidi"/>
          <w:sz w:val="24"/>
          <w:szCs w:val="24"/>
        </w:rPr>
        <w:t>672.</w:t>
      </w:r>
    </w:p>
    <w:p w:rsidR="004B2211" w:rsidRDefault="004B2211" w:rsidP="007715B8">
      <w:pPr>
        <w:autoSpaceDE w:val="0"/>
        <w:autoSpaceDN w:val="0"/>
        <w:adjustRightInd w:val="0"/>
        <w:spacing w:after="0" w:line="240" w:lineRule="auto"/>
        <w:jc w:val="both"/>
        <w:rPr>
          <w:rFonts w:asciiTheme="majorBidi" w:eastAsia="GulliverRM" w:hAnsiTheme="majorBidi" w:cstheme="majorBidi"/>
          <w:sz w:val="24"/>
          <w:szCs w:val="24"/>
          <w:lang w:val="en-US"/>
        </w:rPr>
      </w:pPr>
      <w:r w:rsidRPr="007458D8">
        <w:rPr>
          <w:rFonts w:asciiTheme="majorBidi" w:hAnsiTheme="majorBidi" w:cstheme="majorBidi"/>
          <w:color w:val="000000" w:themeColor="text1"/>
          <w:sz w:val="24"/>
          <w:szCs w:val="24"/>
        </w:rPr>
        <w:t>[12]</w:t>
      </w:r>
      <w:r w:rsidR="0058164A" w:rsidRPr="007458D8">
        <w:rPr>
          <w:rFonts w:asciiTheme="majorBidi" w:eastAsia="GulliverRM" w:hAnsiTheme="majorBidi" w:cstheme="majorBidi"/>
          <w:color w:val="000000"/>
          <w:sz w:val="24"/>
          <w:szCs w:val="24"/>
        </w:rPr>
        <w:t xml:space="preserve"> </w:t>
      </w:r>
      <w:proofErr w:type="spellStart"/>
      <w:r w:rsidR="0058164A" w:rsidRPr="007458D8">
        <w:rPr>
          <w:rFonts w:asciiTheme="majorBidi" w:eastAsia="GulliverRM" w:hAnsiTheme="majorBidi" w:cstheme="majorBidi"/>
          <w:color w:val="000000"/>
          <w:sz w:val="24"/>
          <w:szCs w:val="24"/>
        </w:rPr>
        <w:t>R</w:t>
      </w:r>
      <w:r w:rsidR="00634E84" w:rsidRPr="007458D8">
        <w:rPr>
          <w:rFonts w:asciiTheme="majorBidi" w:eastAsia="GulliverRM" w:hAnsiTheme="majorBidi" w:cstheme="majorBidi"/>
          <w:sz w:val="24"/>
          <w:szCs w:val="24"/>
        </w:rPr>
        <w:t>ozas</w:t>
      </w:r>
      <w:proofErr w:type="spellEnd"/>
      <w:r w:rsidR="0058164A" w:rsidRPr="007458D8">
        <w:rPr>
          <w:rFonts w:asciiTheme="majorBidi" w:eastAsia="GulliverRM" w:hAnsiTheme="majorBidi" w:cstheme="majorBidi"/>
          <w:sz w:val="24"/>
          <w:szCs w:val="24"/>
        </w:rPr>
        <w:t>. O,</w:t>
      </w:r>
      <w:r w:rsidR="00CA408E" w:rsidRPr="007458D8">
        <w:rPr>
          <w:rFonts w:asciiTheme="majorBidi" w:eastAsia="GulliverRM" w:hAnsiTheme="majorBidi" w:cstheme="majorBidi"/>
          <w:color w:val="000000"/>
          <w:sz w:val="24"/>
          <w:szCs w:val="24"/>
        </w:rPr>
        <w:t xml:space="preserve"> C</w:t>
      </w:r>
      <w:r w:rsidR="00634E84" w:rsidRPr="007458D8">
        <w:rPr>
          <w:rFonts w:asciiTheme="majorBidi" w:eastAsia="GulliverRM" w:hAnsiTheme="majorBidi" w:cstheme="majorBidi"/>
          <w:color w:val="000000"/>
          <w:sz w:val="24"/>
          <w:szCs w:val="24"/>
        </w:rPr>
        <w:t>ontreras</w:t>
      </w:r>
      <w:r w:rsidR="00CA408E" w:rsidRPr="007458D8">
        <w:rPr>
          <w:rFonts w:asciiTheme="majorBidi" w:eastAsia="GulliverRM" w:hAnsiTheme="majorBidi" w:cstheme="majorBidi"/>
          <w:color w:val="000000"/>
          <w:sz w:val="24"/>
          <w:szCs w:val="24"/>
        </w:rPr>
        <w:t>. D</w:t>
      </w:r>
      <w:r w:rsidR="0058164A" w:rsidRPr="007458D8">
        <w:rPr>
          <w:rFonts w:asciiTheme="majorBidi" w:eastAsia="GulliverRM" w:hAnsiTheme="majorBidi" w:cstheme="majorBidi"/>
          <w:color w:val="000000"/>
          <w:sz w:val="24"/>
          <w:szCs w:val="24"/>
        </w:rPr>
        <w:t>, A</w:t>
      </w:r>
      <w:r w:rsidR="00634E84" w:rsidRPr="007458D8">
        <w:rPr>
          <w:rFonts w:asciiTheme="majorBidi" w:eastAsia="GulliverRM" w:hAnsiTheme="majorBidi" w:cstheme="majorBidi"/>
          <w:color w:val="000000"/>
          <w:sz w:val="24"/>
          <w:szCs w:val="24"/>
        </w:rPr>
        <w:t>ngelica</w:t>
      </w:r>
      <w:r w:rsidR="0058164A" w:rsidRPr="007458D8">
        <w:rPr>
          <w:rFonts w:asciiTheme="majorBidi" w:eastAsia="GulliverRM" w:hAnsiTheme="majorBidi" w:cstheme="majorBidi"/>
          <w:color w:val="000000"/>
          <w:sz w:val="24"/>
          <w:szCs w:val="24"/>
        </w:rPr>
        <w:t>. M. M</w:t>
      </w:r>
      <w:r w:rsidR="003E21E3" w:rsidRPr="007458D8">
        <w:rPr>
          <w:rFonts w:asciiTheme="majorBidi" w:eastAsia="GulliverRM" w:hAnsiTheme="majorBidi" w:cstheme="majorBidi"/>
          <w:color w:val="000000"/>
          <w:sz w:val="24"/>
          <w:szCs w:val="24"/>
        </w:rPr>
        <w:t xml:space="preserve">, </w:t>
      </w:r>
      <w:r w:rsidR="00BF16E2" w:rsidRPr="007458D8">
        <w:rPr>
          <w:rFonts w:asciiTheme="majorBidi" w:eastAsia="GulliverRM" w:hAnsiTheme="majorBidi" w:cstheme="majorBidi"/>
          <w:color w:val="000000"/>
          <w:sz w:val="24"/>
          <w:szCs w:val="24"/>
        </w:rPr>
        <w:t>P</w:t>
      </w:r>
      <w:r w:rsidR="00634E84" w:rsidRPr="007458D8">
        <w:rPr>
          <w:rFonts w:asciiTheme="majorBidi" w:eastAsia="GulliverRM" w:hAnsiTheme="majorBidi" w:cstheme="majorBidi"/>
          <w:color w:val="000000"/>
          <w:sz w:val="24"/>
          <w:szCs w:val="24"/>
        </w:rPr>
        <w:t>erez</w:t>
      </w:r>
      <w:r w:rsidR="0058164A" w:rsidRPr="007458D8">
        <w:rPr>
          <w:rFonts w:asciiTheme="majorBidi" w:eastAsia="GulliverRM" w:hAnsiTheme="majorBidi" w:cstheme="majorBidi"/>
          <w:color w:val="000000"/>
          <w:sz w:val="24"/>
          <w:szCs w:val="24"/>
        </w:rPr>
        <w:t>-</w:t>
      </w:r>
      <w:proofErr w:type="spellStart"/>
      <w:r w:rsidR="00BF16E2" w:rsidRPr="007458D8">
        <w:rPr>
          <w:rFonts w:asciiTheme="majorBidi" w:eastAsia="GulliverRM" w:hAnsiTheme="majorBidi" w:cstheme="majorBidi"/>
          <w:sz w:val="24"/>
          <w:szCs w:val="24"/>
        </w:rPr>
        <w:t>M</w:t>
      </w:r>
      <w:r w:rsidR="00634E84" w:rsidRPr="007458D8">
        <w:rPr>
          <w:rFonts w:asciiTheme="majorBidi" w:eastAsia="GulliverRM" w:hAnsiTheme="majorBidi" w:cstheme="majorBidi"/>
          <w:sz w:val="24"/>
          <w:szCs w:val="24"/>
        </w:rPr>
        <w:t>oya</w:t>
      </w:r>
      <w:proofErr w:type="spellEnd"/>
      <w:r w:rsidR="003E21E3" w:rsidRPr="007458D8">
        <w:rPr>
          <w:rFonts w:asciiTheme="majorBidi" w:eastAsia="GulliverRM" w:hAnsiTheme="majorBidi" w:cstheme="majorBidi"/>
          <w:sz w:val="24"/>
          <w:szCs w:val="24"/>
        </w:rPr>
        <w:t xml:space="preserve">. </w:t>
      </w:r>
      <w:r w:rsidR="003E21E3" w:rsidRPr="00385A3E">
        <w:rPr>
          <w:rFonts w:asciiTheme="majorBidi" w:eastAsia="GulliverRM" w:hAnsiTheme="majorBidi" w:cstheme="majorBidi"/>
          <w:color w:val="000000"/>
          <w:sz w:val="24"/>
          <w:szCs w:val="24"/>
          <w:lang w:val="en-US"/>
        </w:rPr>
        <w:t>M</w:t>
      </w:r>
      <w:r w:rsidR="0058164A" w:rsidRPr="00385A3E">
        <w:rPr>
          <w:rFonts w:asciiTheme="majorBidi" w:eastAsia="GulliverRM" w:hAnsiTheme="majorBidi" w:cstheme="majorBidi"/>
          <w:sz w:val="24"/>
          <w:szCs w:val="24"/>
          <w:lang w:val="en-US"/>
        </w:rPr>
        <w:t>,</w:t>
      </w:r>
      <w:r w:rsidR="008A4A97" w:rsidRPr="00385A3E">
        <w:rPr>
          <w:rFonts w:asciiTheme="majorBidi" w:eastAsia="GulliverRM" w:hAnsiTheme="majorBidi" w:cstheme="majorBidi"/>
          <w:color w:val="000000"/>
          <w:sz w:val="24"/>
          <w:szCs w:val="24"/>
          <w:lang w:val="en-US"/>
        </w:rPr>
        <w:t xml:space="preserve"> </w:t>
      </w:r>
      <w:proofErr w:type="spellStart"/>
      <w:r w:rsidR="008A4A97" w:rsidRPr="00385A3E">
        <w:rPr>
          <w:rFonts w:asciiTheme="majorBidi" w:eastAsia="GulliverRM" w:hAnsiTheme="majorBidi" w:cstheme="majorBidi"/>
          <w:color w:val="000000"/>
          <w:sz w:val="24"/>
          <w:szCs w:val="24"/>
          <w:lang w:val="en-US"/>
        </w:rPr>
        <w:t>M</w:t>
      </w:r>
      <w:r w:rsidR="00634E84" w:rsidRPr="00385A3E">
        <w:rPr>
          <w:rFonts w:asciiTheme="majorBidi" w:eastAsia="GulliverRM" w:hAnsiTheme="majorBidi" w:cstheme="majorBidi"/>
          <w:color w:val="000000"/>
          <w:sz w:val="24"/>
          <w:szCs w:val="24"/>
          <w:lang w:val="en-US"/>
        </w:rPr>
        <w:t>ansilla</w:t>
      </w:r>
      <w:proofErr w:type="spellEnd"/>
      <w:r w:rsidR="008A4A97" w:rsidRPr="00385A3E">
        <w:rPr>
          <w:rFonts w:asciiTheme="majorBidi" w:eastAsia="GulliverRM" w:hAnsiTheme="majorBidi" w:cstheme="majorBidi"/>
          <w:color w:val="000000"/>
          <w:sz w:val="24"/>
          <w:szCs w:val="24"/>
          <w:lang w:val="en-US"/>
        </w:rPr>
        <w:t xml:space="preserve">. </w:t>
      </w:r>
      <w:r w:rsidR="008A4A97">
        <w:rPr>
          <w:rFonts w:asciiTheme="majorBidi" w:eastAsia="GulliverRM" w:hAnsiTheme="majorBidi" w:cstheme="majorBidi"/>
          <w:color w:val="000000"/>
          <w:sz w:val="24"/>
          <w:szCs w:val="24"/>
          <w:lang w:val="en-US"/>
        </w:rPr>
        <w:t>H. D</w:t>
      </w:r>
      <w:r w:rsidR="0058164A" w:rsidRPr="0058164A">
        <w:rPr>
          <w:rFonts w:asciiTheme="majorBidi" w:eastAsia="GulliverRM" w:hAnsiTheme="majorBidi" w:cstheme="majorBidi"/>
          <w:color w:val="000066"/>
          <w:sz w:val="24"/>
          <w:szCs w:val="24"/>
          <w:lang w:val="en-US"/>
        </w:rPr>
        <w:t>,</w:t>
      </w:r>
      <w:r w:rsidR="00634E84">
        <w:rPr>
          <w:rFonts w:asciiTheme="majorBidi" w:eastAsia="GulliverRM" w:hAnsiTheme="majorBidi" w:cstheme="majorBidi"/>
          <w:color w:val="000066"/>
          <w:sz w:val="24"/>
          <w:szCs w:val="24"/>
          <w:lang w:val="en-US"/>
        </w:rPr>
        <w:t xml:space="preserve"> </w:t>
      </w:r>
      <w:r w:rsidR="0058164A" w:rsidRPr="0058164A">
        <w:rPr>
          <w:rFonts w:asciiTheme="majorBidi" w:eastAsia="Times New Roman" w:hAnsiTheme="majorBidi" w:cstheme="majorBidi"/>
          <w:sz w:val="24"/>
          <w:szCs w:val="24"/>
          <w:lang w:val="en-US"/>
        </w:rPr>
        <w:t xml:space="preserve">« </w:t>
      </w:r>
      <w:r w:rsidR="0058164A" w:rsidRPr="0058164A">
        <w:rPr>
          <w:rFonts w:asciiTheme="majorBidi" w:eastAsia="GulliverRM" w:hAnsiTheme="majorBidi" w:cstheme="majorBidi"/>
          <w:sz w:val="24"/>
          <w:szCs w:val="24"/>
          <w:lang w:val="en-US"/>
        </w:rPr>
        <w:t>Experimental design of Fenton and</w:t>
      </w:r>
      <w:r w:rsidR="00F278DB">
        <w:rPr>
          <w:rFonts w:asciiTheme="majorBidi" w:eastAsia="GulliverRM" w:hAnsiTheme="majorBidi" w:cstheme="majorBidi"/>
          <w:sz w:val="24"/>
          <w:szCs w:val="24"/>
          <w:lang w:val="en-US"/>
        </w:rPr>
        <w:t xml:space="preserve"> </w:t>
      </w:r>
      <w:r w:rsidR="0058164A" w:rsidRPr="0058164A">
        <w:rPr>
          <w:rFonts w:asciiTheme="majorBidi" w:eastAsia="GulliverRM" w:hAnsiTheme="majorBidi" w:cstheme="majorBidi"/>
          <w:sz w:val="24"/>
          <w:szCs w:val="24"/>
          <w:lang w:val="en-US"/>
        </w:rPr>
        <w:t xml:space="preserve"> photo-Fenton reactions for the treatment of</w:t>
      </w:r>
      <w:r w:rsidR="0058164A">
        <w:rPr>
          <w:rFonts w:asciiTheme="majorBidi" w:eastAsia="GulliverRM" w:hAnsiTheme="majorBidi" w:cstheme="majorBidi"/>
          <w:sz w:val="24"/>
          <w:szCs w:val="24"/>
          <w:lang w:val="en-US"/>
        </w:rPr>
        <w:t xml:space="preserve"> </w:t>
      </w:r>
      <w:r w:rsidR="0058164A" w:rsidRPr="0058164A">
        <w:rPr>
          <w:rFonts w:asciiTheme="majorBidi" w:eastAsia="GulliverRM" w:hAnsiTheme="majorBidi" w:cstheme="majorBidi"/>
          <w:sz w:val="24"/>
          <w:szCs w:val="24"/>
          <w:lang w:val="en-US"/>
        </w:rPr>
        <w:t xml:space="preserve">ampicillin solutions </w:t>
      </w:r>
      <w:r w:rsidR="0058164A" w:rsidRPr="0058164A">
        <w:rPr>
          <w:rFonts w:asciiTheme="majorBidi" w:eastAsia="Times New Roman" w:hAnsiTheme="majorBidi" w:cstheme="majorBidi"/>
          <w:sz w:val="24"/>
          <w:szCs w:val="24"/>
          <w:lang w:val="en-US"/>
        </w:rPr>
        <w:t>»</w:t>
      </w:r>
      <w:r w:rsidR="0058164A" w:rsidRPr="0058164A">
        <w:rPr>
          <w:rFonts w:asciiTheme="majorBidi" w:hAnsiTheme="majorBidi" w:cstheme="majorBidi"/>
          <w:color w:val="231F20"/>
          <w:sz w:val="24"/>
          <w:szCs w:val="24"/>
          <w:lang w:val="en-US"/>
        </w:rPr>
        <w:t xml:space="preserve">, </w:t>
      </w:r>
      <w:r w:rsidR="0058164A" w:rsidRPr="0058164A">
        <w:rPr>
          <w:rFonts w:asciiTheme="majorBidi" w:eastAsia="GulliverRM" w:hAnsiTheme="majorBidi" w:cstheme="majorBidi"/>
          <w:sz w:val="24"/>
          <w:szCs w:val="24"/>
          <w:lang w:val="en-US"/>
        </w:rPr>
        <w:t xml:space="preserve">Journal of Hazardous Materials </w:t>
      </w:r>
      <w:r w:rsidR="0058164A">
        <w:rPr>
          <w:rFonts w:asciiTheme="majorBidi" w:eastAsia="GulliverRM" w:hAnsiTheme="majorBidi" w:cstheme="majorBidi"/>
          <w:sz w:val="24"/>
          <w:szCs w:val="24"/>
          <w:lang w:val="en-US"/>
        </w:rPr>
        <w:t xml:space="preserve">177, 2010, pp. </w:t>
      </w:r>
      <w:r w:rsidR="0058164A" w:rsidRPr="0058164A">
        <w:rPr>
          <w:rFonts w:asciiTheme="majorBidi" w:eastAsia="GulliverRM" w:hAnsiTheme="majorBidi" w:cstheme="majorBidi"/>
          <w:sz w:val="24"/>
          <w:szCs w:val="24"/>
          <w:lang w:val="en-US"/>
        </w:rPr>
        <w:t>1025</w:t>
      </w:r>
      <w:r w:rsidR="00855988">
        <w:rPr>
          <w:rFonts w:asciiTheme="majorBidi" w:eastAsia="GulliverRM" w:hAnsiTheme="majorBidi" w:cstheme="majorBidi"/>
          <w:sz w:val="24"/>
          <w:szCs w:val="24"/>
          <w:lang w:val="en-US"/>
        </w:rPr>
        <w:t>-</w:t>
      </w:r>
      <w:r w:rsidR="0058164A" w:rsidRPr="0058164A">
        <w:rPr>
          <w:rFonts w:asciiTheme="majorBidi" w:eastAsia="GulliverRM" w:hAnsiTheme="majorBidi" w:cstheme="majorBidi"/>
          <w:sz w:val="24"/>
          <w:szCs w:val="24"/>
          <w:lang w:val="en-US"/>
        </w:rPr>
        <w:t>1030</w:t>
      </w:r>
    </w:p>
    <w:p w:rsidR="00274358" w:rsidRPr="00F87963" w:rsidRDefault="00303B27" w:rsidP="007715B8">
      <w:pPr>
        <w:autoSpaceDE w:val="0"/>
        <w:autoSpaceDN w:val="0"/>
        <w:adjustRightInd w:val="0"/>
        <w:spacing w:after="0" w:line="240" w:lineRule="auto"/>
        <w:jc w:val="both"/>
        <w:rPr>
          <w:rFonts w:asciiTheme="majorBidi" w:eastAsia="GulliverRM" w:hAnsiTheme="majorBidi" w:cstheme="majorBidi"/>
          <w:sz w:val="24"/>
          <w:szCs w:val="24"/>
          <w:lang w:val="en-US"/>
        </w:rPr>
      </w:pPr>
      <w:r w:rsidRPr="00597739">
        <w:rPr>
          <w:rFonts w:asciiTheme="majorBidi" w:hAnsiTheme="majorBidi" w:cstheme="majorBidi"/>
          <w:color w:val="000000" w:themeColor="text1"/>
          <w:sz w:val="24"/>
          <w:szCs w:val="24"/>
          <w:lang w:val="en-US"/>
        </w:rPr>
        <w:t>[1</w:t>
      </w:r>
      <w:r>
        <w:rPr>
          <w:rFonts w:asciiTheme="majorBidi" w:hAnsiTheme="majorBidi" w:cstheme="majorBidi"/>
          <w:color w:val="000000" w:themeColor="text1"/>
          <w:sz w:val="24"/>
          <w:szCs w:val="24"/>
          <w:lang w:val="en-US"/>
        </w:rPr>
        <w:t>3</w:t>
      </w:r>
      <w:r w:rsidRPr="00597739">
        <w:rPr>
          <w:rFonts w:asciiTheme="majorBidi" w:hAnsiTheme="majorBidi" w:cstheme="majorBidi"/>
          <w:color w:val="000000" w:themeColor="text1"/>
          <w:sz w:val="24"/>
          <w:szCs w:val="24"/>
          <w:lang w:val="en-US"/>
        </w:rPr>
        <w:t>]</w:t>
      </w:r>
      <w:r>
        <w:rPr>
          <w:rFonts w:asciiTheme="majorBidi" w:hAnsiTheme="majorBidi" w:cstheme="majorBidi"/>
          <w:color w:val="000000" w:themeColor="text1"/>
          <w:sz w:val="24"/>
          <w:szCs w:val="24"/>
          <w:lang w:val="en-US"/>
        </w:rPr>
        <w:t xml:space="preserve"> </w:t>
      </w:r>
      <w:r w:rsidR="0010513E">
        <w:rPr>
          <w:rFonts w:asciiTheme="majorBidi" w:eastAsia="GulliverRM" w:hAnsiTheme="majorBidi" w:cstheme="majorBidi"/>
          <w:sz w:val="24"/>
          <w:szCs w:val="24"/>
          <w:lang w:val="en-US"/>
        </w:rPr>
        <w:t>A</w:t>
      </w:r>
      <w:r w:rsidR="00634E84">
        <w:rPr>
          <w:rFonts w:asciiTheme="majorBidi" w:eastAsia="GulliverRM" w:hAnsiTheme="majorBidi" w:cstheme="majorBidi"/>
          <w:sz w:val="24"/>
          <w:szCs w:val="24"/>
          <w:lang w:val="en-US"/>
        </w:rPr>
        <w:t>lekseev</w:t>
      </w:r>
      <w:r w:rsidR="004A52C5">
        <w:rPr>
          <w:rFonts w:asciiTheme="majorBidi" w:eastAsia="GulliverRM" w:hAnsiTheme="majorBidi" w:cstheme="majorBidi"/>
          <w:sz w:val="24"/>
          <w:szCs w:val="24"/>
          <w:lang w:val="en-US"/>
        </w:rPr>
        <w:t>.</w:t>
      </w:r>
      <w:r w:rsidR="004A52C5" w:rsidRPr="004A52C5">
        <w:rPr>
          <w:rFonts w:asciiTheme="majorBidi" w:eastAsia="GulliverRM" w:hAnsiTheme="majorBidi" w:cstheme="majorBidi"/>
          <w:sz w:val="24"/>
          <w:szCs w:val="24"/>
          <w:lang w:val="en-US"/>
        </w:rPr>
        <w:t xml:space="preserve"> </w:t>
      </w:r>
      <w:r w:rsidR="004A52C5">
        <w:rPr>
          <w:rFonts w:asciiTheme="majorBidi" w:eastAsia="GulliverRM" w:hAnsiTheme="majorBidi" w:cstheme="majorBidi"/>
          <w:sz w:val="24"/>
          <w:szCs w:val="24"/>
          <w:lang w:val="en-US"/>
        </w:rPr>
        <w:t>V.G</w:t>
      </w:r>
      <w:r w:rsidR="003874F1">
        <w:rPr>
          <w:rFonts w:asciiTheme="majorBidi" w:eastAsia="GulliverRM" w:hAnsiTheme="majorBidi" w:cstheme="majorBidi"/>
          <w:sz w:val="24"/>
          <w:szCs w:val="24"/>
          <w:lang w:val="en-US"/>
        </w:rPr>
        <w:t xml:space="preserve">, </w:t>
      </w:r>
      <w:proofErr w:type="spellStart"/>
      <w:r w:rsidR="004A52C5">
        <w:rPr>
          <w:rFonts w:asciiTheme="majorBidi" w:eastAsia="GulliverRM" w:hAnsiTheme="majorBidi" w:cstheme="majorBidi"/>
          <w:sz w:val="24"/>
          <w:szCs w:val="24"/>
          <w:lang w:val="en-US"/>
        </w:rPr>
        <w:t>V</w:t>
      </w:r>
      <w:r w:rsidR="00634E84">
        <w:rPr>
          <w:rFonts w:asciiTheme="majorBidi" w:eastAsia="GulliverRM" w:hAnsiTheme="majorBidi" w:cstheme="majorBidi"/>
          <w:sz w:val="24"/>
          <w:szCs w:val="24"/>
          <w:lang w:val="en-US"/>
        </w:rPr>
        <w:t>olkova</w:t>
      </w:r>
      <w:proofErr w:type="spellEnd"/>
      <w:r w:rsidR="003874F1">
        <w:rPr>
          <w:rFonts w:asciiTheme="majorBidi" w:eastAsia="GulliverRM" w:hAnsiTheme="majorBidi" w:cstheme="majorBidi"/>
          <w:sz w:val="24"/>
          <w:szCs w:val="24"/>
          <w:lang w:val="en-US"/>
        </w:rPr>
        <w:t xml:space="preserve">. </w:t>
      </w:r>
      <w:r w:rsidR="004A52C5">
        <w:rPr>
          <w:rFonts w:asciiTheme="majorBidi" w:eastAsia="GulliverRM" w:hAnsiTheme="majorBidi" w:cstheme="majorBidi"/>
          <w:sz w:val="24"/>
          <w:szCs w:val="24"/>
          <w:lang w:val="en-US"/>
        </w:rPr>
        <w:t>I.A</w:t>
      </w:r>
      <w:r w:rsidR="00496DB4">
        <w:rPr>
          <w:rFonts w:asciiTheme="majorBidi" w:eastAsia="GulliverRM" w:hAnsiTheme="majorBidi" w:cstheme="majorBidi"/>
          <w:sz w:val="24"/>
          <w:szCs w:val="24"/>
          <w:lang w:val="en-US"/>
        </w:rPr>
        <w:t>,</w:t>
      </w:r>
      <w:r w:rsidR="004A52C5">
        <w:rPr>
          <w:rFonts w:asciiTheme="majorBidi" w:eastAsia="GulliverRM" w:hAnsiTheme="majorBidi" w:cstheme="majorBidi"/>
          <w:sz w:val="24"/>
          <w:szCs w:val="24"/>
          <w:lang w:val="en-US"/>
        </w:rPr>
        <w:t xml:space="preserve"> </w:t>
      </w:r>
      <w:r w:rsidRPr="0058164A">
        <w:rPr>
          <w:rFonts w:asciiTheme="majorBidi" w:eastAsia="Times New Roman" w:hAnsiTheme="majorBidi" w:cstheme="majorBidi"/>
          <w:sz w:val="24"/>
          <w:szCs w:val="24"/>
          <w:lang w:val="en-US"/>
        </w:rPr>
        <w:t>«</w:t>
      </w:r>
      <w:r w:rsidR="00B958C0" w:rsidRPr="00B958C0">
        <w:rPr>
          <w:rFonts w:asciiTheme="majorBidi" w:eastAsia="GulliverRM" w:hAnsiTheme="majorBidi" w:cstheme="majorBidi"/>
          <w:sz w:val="24"/>
          <w:szCs w:val="24"/>
          <w:lang w:val="en-US"/>
        </w:rPr>
        <w:t>Acid–base properties of some penicillin</w:t>
      </w:r>
      <w:r w:rsidRPr="0058164A">
        <w:rPr>
          <w:rFonts w:asciiTheme="majorBidi" w:eastAsia="Times New Roman" w:hAnsiTheme="majorBidi" w:cstheme="majorBidi"/>
          <w:sz w:val="24"/>
          <w:szCs w:val="24"/>
          <w:lang w:val="en-US"/>
        </w:rPr>
        <w:t>»</w:t>
      </w:r>
      <w:r w:rsidRPr="0058164A">
        <w:rPr>
          <w:rFonts w:asciiTheme="majorBidi" w:hAnsiTheme="majorBidi" w:cstheme="majorBidi"/>
          <w:color w:val="231F20"/>
          <w:sz w:val="24"/>
          <w:szCs w:val="24"/>
          <w:lang w:val="en-US"/>
        </w:rPr>
        <w:t>,</w:t>
      </w:r>
      <w:r w:rsidR="00B958C0" w:rsidRPr="00B958C0">
        <w:rPr>
          <w:rFonts w:asciiTheme="majorBidi" w:eastAsia="GulliverRM" w:hAnsiTheme="majorBidi" w:cstheme="majorBidi"/>
          <w:sz w:val="24"/>
          <w:szCs w:val="24"/>
          <w:lang w:val="en-US"/>
        </w:rPr>
        <w:t xml:space="preserve"> Russ. J. Gen.</w:t>
      </w:r>
      <w:r w:rsidR="00525DC5">
        <w:rPr>
          <w:rFonts w:asciiTheme="majorBidi" w:eastAsia="GulliverRM" w:hAnsiTheme="majorBidi" w:cstheme="majorBidi"/>
          <w:sz w:val="24"/>
          <w:szCs w:val="24"/>
          <w:lang w:val="en-US"/>
        </w:rPr>
        <w:t xml:space="preserve"> </w:t>
      </w:r>
      <w:proofErr w:type="spellStart"/>
      <w:r w:rsidR="00525DC5">
        <w:rPr>
          <w:rFonts w:asciiTheme="majorBidi" w:eastAsia="GulliverRM" w:hAnsiTheme="majorBidi" w:cstheme="majorBidi"/>
          <w:sz w:val="24"/>
          <w:szCs w:val="24"/>
          <w:lang w:val="en-US"/>
        </w:rPr>
        <w:t>Chem</w:t>
      </w:r>
      <w:proofErr w:type="spellEnd"/>
      <w:r w:rsidR="00525DC5">
        <w:rPr>
          <w:rFonts w:asciiTheme="majorBidi" w:eastAsia="GulliverRM" w:hAnsiTheme="majorBidi" w:cstheme="majorBidi"/>
          <w:sz w:val="24"/>
          <w:szCs w:val="24"/>
          <w:lang w:val="en-US"/>
        </w:rPr>
        <w:t xml:space="preserve">, </w:t>
      </w:r>
      <w:r>
        <w:rPr>
          <w:rFonts w:asciiTheme="majorBidi" w:eastAsia="GulliverRM" w:hAnsiTheme="majorBidi" w:cstheme="majorBidi"/>
          <w:sz w:val="24"/>
          <w:szCs w:val="24"/>
          <w:lang w:val="en-US"/>
        </w:rPr>
        <w:t>73</w:t>
      </w:r>
      <w:r w:rsidR="00525DC5">
        <w:rPr>
          <w:rFonts w:asciiTheme="majorBidi" w:eastAsia="GulliverRM" w:hAnsiTheme="majorBidi" w:cstheme="majorBidi"/>
          <w:sz w:val="24"/>
          <w:szCs w:val="24"/>
          <w:lang w:val="en-US"/>
        </w:rPr>
        <w:t xml:space="preserve">, 2003, pp. </w:t>
      </w:r>
      <w:r w:rsidR="00B958C0" w:rsidRPr="00303B27">
        <w:rPr>
          <w:rFonts w:asciiTheme="majorBidi" w:eastAsia="GulliverRM" w:hAnsiTheme="majorBidi" w:cstheme="majorBidi"/>
          <w:sz w:val="24"/>
          <w:szCs w:val="24"/>
          <w:lang w:val="en-US"/>
        </w:rPr>
        <w:t>1616–1618.</w:t>
      </w:r>
    </w:p>
    <w:p w:rsidR="00010E7E" w:rsidRPr="00F87963" w:rsidRDefault="00010E7E" w:rsidP="007715B8">
      <w:pPr>
        <w:spacing w:after="0" w:line="240" w:lineRule="auto"/>
        <w:jc w:val="both"/>
        <w:rPr>
          <w:rFonts w:asciiTheme="majorBidi" w:hAnsiTheme="majorBidi" w:cstheme="majorBidi"/>
          <w:sz w:val="24"/>
          <w:szCs w:val="24"/>
          <w:u w:val="single"/>
        </w:rPr>
      </w:pPr>
      <w:r w:rsidRPr="00F87963">
        <w:rPr>
          <w:rFonts w:asciiTheme="majorBidi" w:hAnsiTheme="majorBidi" w:cstheme="majorBidi"/>
          <w:sz w:val="24"/>
          <w:szCs w:val="24"/>
        </w:rPr>
        <w:t>[</w:t>
      </w:r>
      <w:r w:rsidR="00F87963" w:rsidRPr="00F87963">
        <w:rPr>
          <w:rFonts w:asciiTheme="majorBidi" w:hAnsiTheme="majorBidi" w:cstheme="majorBidi"/>
          <w:sz w:val="24"/>
          <w:szCs w:val="24"/>
        </w:rPr>
        <w:t>14</w:t>
      </w:r>
      <w:r w:rsidRPr="00F87963">
        <w:rPr>
          <w:rFonts w:ascii="Times New Roman" w:eastAsia="Times New Roman" w:hAnsi="Times New Roman" w:cs="Times New Roman"/>
          <w:sz w:val="24"/>
          <w:szCs w:val="24"/>
        </w:rPr>
        <w:t>]</w:t>
      </w:r>
      <w:r w:rsidR="003D0557" w:rsidRPr="00F87963">
        <w:rPr>
          <w:rFonts w:ascii="Times New Roman" w:eastAsia="Times New Roman" w:hAnsi="Times New Roman" w:cs="Arial"/>
          <w:sz w:val="24"/>
          <w:szCs w:val="24"/>
        </w:rPr>
        <w:t xml:space="preserve"> P</w:t>
      </w:r>
      <w:r w:rsidR="00634E84" w:rsidRPr="00F87963">
        <w:rPr>
          <w:rFonts w:ascii="Times New Roman" w:eastAsia="Times New Roman" w:hAnsi="Times New Roman" w:cs="Arial"/>
          <w:sz w:val="24"/>
          <w:szCs w:val="24"/>
        </w:rPr>
        <w:t>ierre</w:t>
      </w:r>
      <w:r w:rsidR="00C75A1B" w:rsidRPr="00F87963">
        <w:rPr>
          <w:rFonts w:ascii="Times New Roman" w:eastAsia="Times New Roman" w:hAnsi="Times New Roman" w:cs="Arial"/>
          <w:sz w:val="24"/>
          <w:szCs w:val="24"/>
        </w:rPr>
        <w:t xml:space="preserve">. </w:t>
      </w:r>
      <w:r w:rsidR="00C75A1B" w:rsidRPr="00F87963">
        <w:rPr>
          <w:rFonts w:ascii="Times New Roman" w:eastAsia="Times New Roman" w:hAnsi="Times New Roman" w:cs="Times New Roman"/>
          <w:sz w:val="24"/>
          <w:szCs w:val="24"/>
        </w:rPr>
        <w:t xml:space="preserve"> </w:t>
      </w:r>
      <w:r w:rsidR="00C75A1B" w:rsidRPr="00F87963">
        <w:rPr>
          <w:rFonts w:ascii="Times New Roman" w:eastAsia="Times New Roman" w:hAnsi="Times New Roman" w:cs="Arial"/>
          <w:sz w:val="24"/>
          <w:szCs w:val="24"/>
        </w:rPr>
        <w:t>L</w:t>
      </w:r>
      <w:r w:rsidR="003D0557" w:rsidRPr="00F87963">
        <w:rPr>
          <w:rFonts w:ascii="Times New Roman" w:eastAsia="Times New Roman" w:hAnsi="Times New Roman" w:cs="Arial"/>
          <w:sz w:val="24"/>
          <w:szCs w:val="24"/>
        </w:rPr>
        <w:t xml:space="preserve">, </w:t>
      </w:r>
      <w:proofErr w:type="spellStart"/>
      <w:r w:rsidR="003D0557" w:rsidRPr="00F87963">
        <w:rPr>
          <w:rFonts w:ascii="Times New Roman" w:eastAsia="Times New Roman" w:hAnsi="Times New Roman" w:cs="Arial"/>
          <w:sz w:val="24"/>
          <w:szCs w:val="24"/>
        </w:rPr>
        <w:t>R</w:t>
      </w:r>
      <w:r w:rsidR="00634E84" w:rsidRPr="00F87963">
        <w:rPr>
          <w:rFonts w:ascii="Times New Roman" w:eastAsia="Times New Roman" w:hAnsi="Times New Roman" w:cs="Arial"/>
          <w:sz w:val="24"/>
          <w:szCs w:val="24"/>
        </w:rPr>
        <w:t>aphy</w:t>
      </w:r>
      <w:proofErr w:type="spellEnd"/>
      <w:r w:rsidR="00C75A1B" w:rsidRPr="00F87963">
        <w:rPr>
          <w:rFonts w:ascii="Times New Roman" w:eastAsia="Times New Roman" w:hAnsi="Times New Roman" w:cs="Arial"/>
          <w:sz w:val="24"/>
          <w:szCs w:val="24"/>
        </w:rPr>
        <w:t>. D</w:t>
      </w:r>
      <w:r w:rsidR="003D0557" w:rsidRPr="00F87963">
        <w:rPr>
          <w:rFonts w:ascii="Times New Roman" w:eastAsia="Times New Roman" w:hAnsi="Times New Roman" w:cs="Arial"/>
          <w:sz w:val="24"/>
          <w:szCs w:val="24"/>
        </w:rPr>
        <w:t xml:space="preserve">, </w:t>
      </w:r>
      <w:r w:rsidRPr="00F87963">
        <w:rPr>
          <w:rFonts w:ascii="Times New Roman" w:eastAsia="Times New Roman" w:hAnsi="Times New Roman" w:cs="Times New Roman"/>
          <w:sz w:val="24"/>
          <w:szCs w:val="24"/>
        </w:rPr>
        <w:t xml:space="preserve"> «Spectrophotométrie», Ecublens, 1994.</w:t>
      </w:r>
    </w:p>
    <w:p w:rsidR="00C506D9" w:rsidRPr="004112B9" w:rsidRDefault="00010E7E" w:rsidP="007715B8">
      <w:pPr>
        <w:spacing w:after="0" w:line="240" w:lineRule="auto"/>
        <w:jc w:val="both"/>
        <w:rPr>
          <w:rFonts w:ascii="Times New Roman" w:eastAsia="Times New Roman" w:hAnsi="Times New Roman" w:cs="Times New Roman"/>
          <w:sz w:val="24"/>
          <w:szCs w:val="24"/>
        </w:rPr>
      </w:pPr>
      <w:r w:rsidRPr="00F87963">
        <w:rPr>
          <w:rFonts w:ascii="Times New Roman" w:eastAsia="Times New Roman" w:hAnsi="Times New Roman" w:cs="Times New Roman"/>
          <w:sz w:val="24"/>
          <w:szCs w:val="24"/>
        </w:rPr>
        <w:t>[</w:t>
      </w:r>
      <w:r w:rsidR="00F87963" w:rsidRPr="00F87963">
        <w:rPr>
          <w:rFonts w:asciiTheme="majorBidi" w:hAnsiTheme="majorBidi" w:cstheme="majorBidi"/>
          <w:sz w:val="24"/>
          <w:szCs w:val="24"/>
        </w:rPr>
        <w:t>15</w:t>
      </w:r>
      <w:r w:rsidRPr="00F87963">
        <w:rPr>
          <w:rFonts w:ascii="Times New Roman" w:eastAsia="Times New Roman" w:hAnsi="Times New Roman" w:cs="Times New Roman"/>
          <w:sz w:val="24"/>
          <w:szCs w:val="24"/>
        </w:rPr>
        <w:t>] AFNOR, « la qualité de l’eau, tome II », NFT 90-102, 1999.</w:t>
      </w:r>
    </w:p>
    <w:sectPr w:rsidR="00C506D9" w:rsidRPr="004112B9" w:rsidSect="004C1BCC">
      <w:headerReference w:type="even" r:id="rId41"/>
      <w:headerReference w:type="default" r:id="rId42"/>
      <w:footerReference w:type="even" r:id="rId43"/>
      <w:footerReference w:type="default" r:id="rId44"/>
      <w:headerReference w:type="first" r:id="rId45"/>
      <w:footerReference w:type="first" r:id="rId46"/>
      <w:pgSz w:w="11906" w:h="16838"/>
      <w:pgMar w:top="720" w:right="907" w:bottom="720" w:left="1418" w:header="709" w:footer="709" w:gutter="0"/>
      <w:pgNumType w:start="4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2176" w:rsidRDefault="002F2176" w:rsidP="00A0185D">
      <w:pPr>
        <w:spacing w:after="0" w:line="240" w:lineRule="auto"/>
      </w:pPr>
      <w:r>
        <w:separator/>
      </w:r>
    </w:p>
  </w:endnote>
  <w:endnote w:type="continuationSeparator" w:id="0">
    <w:p w:rsidR="002F2176" w:rsidRDefault="002F2176" w:rsidP="00A018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GulliverRM">
    <w:altName w:val="MS Mincho"/>
    <w:panose1 w:val="00000000000000000000"/>
    <w:charset w:val="80"/>
    <w:family w:val="auto"/>
    <w:notTrueType/>
    <w:pitch w:val="default"/>
    <w:sig w:usb0="00000001" w:usb1="08070000" w:usb2="00000010" w:usb3="00000000" w:csb0="00020000" w:csb1="00000000"/>
  </w:font>
  <w:font w:name="OneGulliverA">
    <w:panose1 w:val="00000000000000000000"/>
    <w:charset w:val="00"/>
    <w:family w:val="auto"/>
    <w:notTrueType/>
    <w:pitch w:val="default"/>
    <w:sig w:usb0="00000003" w:usb1="00000000" w:usb2="00000000" w:usb3="00000000" w:csb0="00000001" w:csb1="00000000"/>
  </w:font>
  <w:font w:name="AdvTT5235d5a9">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AA3" w:rsidRDefault="00A30AA3">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0535B" w:rsidRPr="00AC375D" w:rsidRDefault="002F2176" w:rsidP="00D31FF7">
    <w:pPr>
      <w:pStyle w:val="Pieddepage"/>
      <w:pBdr>
        <w:top w:val="single" w:sz="4" w:space="1" w:color="A5A5A5" w:themeColor="background1" w:themeShade="A5"/>
      </w:pBdr>
      <w:spacing w:line="360" w:lineRule="auto"/>
      <w:jc w:val="center"/>
      <w:rPr>
        <w:rFonts w:asciiTheme="majorBidi" w:hAnsiTheme="majorBidi" w:cstheme="majorBidi"/>
        <w:b/>
        <w:bCs/>
        <w:i/>
        <w:iCs/>
        <w:color w:val="17365D" w:themeColor="text2" w:themeShade="BF"/>
        <w:sz w:val="18"/>
        <w:szCs w:val="18"/>
      </w:rPr>
    </w:pPr>
    <w:r>
      <w:rPr>
        <w:rFonts w:asciiTheme="majorBidi" w:hAnsiTheme="majorBidi" w:cstheme="majorBidi"/>
        <w:b/>
        <w:bCs/>
        <w:noProof/>
        <w:color w:val="17365D" w:themeColor="text2" w:themeShade="BF"/>
        <w:sz w:val="16"/>
        <w:szCs w:val="16"/>
        <w:lang w:eastAsia="zh-TW"/>
      </w:rPr>
      <w:pict>
        <v:group id="_x0000_s2075" style="position:absolute;left:0;text-align:left;margin-left:-.7pt;margin-top:700.7pt;width:60.85pt;height:40.75pt;z-index:251660288;mso-position-horizontal-relative:right-margin-area;mso-position-vertical-relative:margin;mso-width-relative:left-margin-area" coordorigin="10717,13296" coordsize="1162,970" o:allowincell="f">
          <v:group id="_x0000_s2076" style="position:absolute;left:10717;top:13815;width:1162;height:451;mso-position-horizontal-relative:margin;mso-position-vertical-relative:margin" coordorigin="-6,3399" coordsize="12197,4253">
            <o:lock v:ext="edit" aspectratio="t"/>
            <v:group id="_x0000_s2077" style="position:absolute;left:-6;top:3717;width:12189;height:3550" coordorigin="18,7468" coordsize="12189,3550">
              <o:lock v:ext="edit" aspectratio="t"/>
              <v:shape id="_x0000_s2078" style="position:absolute;left:18;top:7837;width:7132;height:2863;mso-width-relative:page;mso-height-relative:page" coordsize="7132,2863" path="m,l17,2863,7132,2578r,-2378l,xe" fillcolor="#a7bfde [1620]" stroked="f">
                <v:fill opacity=".5"/>
                <v:path arrowok="t"/>
                <o:lock v:ext="edit" aspectratio="t"/>
              </v:shape>
              <v:shape id="_x0000_s2079" style="position:absolute;left:7150;top:7468;width:3466;height:3550;mso-width-relative:page;mso-height-relative:page" coordsize="3466,3550" path="m,569l,2930r3466,620l3466,,,569xe" fillcolor="#d3dfee [820]" stroked="f">
                <v:fill opacity=".5"/>
                <v:path arrowok="t"/>
                <o:lock v:ext="edit" aspectratio="t"/>
              </v:shape>
              <v:shape id="_x0000_s2080" style="position:absolute;left:10616;top:7468;width:1591;height:3550;mso-width-relative:page;mso-height-relative:page" coordsize="1591,3550" path="m,l,3550,1591,2746r,-2009l,xe" fillcolor="#a7bfde [1620]" stroked="f">
                <v:fill opacity=".5"/>
                <v:path arrowok="t"/>
                <o:lock v:ext="edit" aspectratio="t"/>
              </v:shape>
            </v:group>
            <v:shape id="_x0000_s2081" style="position:absolute;left:8071;top:4069;width:4120;height:2913;mso-width-relative:page;mso-height-relative:page" coordsize="4120,2913" path="m1,251l,2662r4120,251l4120,,1,251xe" fillcolor="#d8d8d8 [2732]" stroked="f">
              <v:path arrowok="t"/>
              <o:lock v:ext="edit" aspectratio="t"/>
            </v:shape>
            <v:shape id="_x0000_s2082" style="position:absolute;left:4104;top:3399;width:3985;height:4236;mso-width-relative:page;mso-height-relative:page" coordsize="3985,4236" path="m,l,4236,3985,3349r,-2428l,xe" fillcolor="#bfbfbf [2412]" stroked="f">
              <v:path arrowok="t"/>
              <o:lock v:ext="edit" aspectratio="t"/>
            </v:shape>
            <v:shape id="_x0000_s2083" style="position:absolute;left:18;top:3399;width:4086;height:4253;mso-width-relative:page;mso-height-relative:page" coordsize="4086,4253" path="m4086,r-2,4253l,3198,,1072,4086,xe" fillcolor="#d8d8d8 [2732]" stroked="f">
              <v:path arrowok="t"/>
              <o:lock v:ext="edit" aspectratio="t"/>
            </v:shape>
            <v:shape id="_x0000_s2084" style="position:absolute;left:17;top:3617;width:2076;height:3851;mso-width-relative:page;mso-height-relative:page" coordsize="2076,3851" path="m,921l2060,r16,3851l,2981,,921xe" fillcolor="#4f81bd [3204]" strokecolor="#1f497d [3215]">
              <v:fill opacity="45875f" rotate="t" focus="50%" type="gradient"/>
              <v:path arrowok="t"/>
              <o:lock v:ext="edit" aspectratio="t"/>
            </v:shape>
            <v:shape id="_x0000_s2085" style="position:absolute;left:2077;top:3617;width:6011;height:3835;mso-width-relative:page;mso-height-relative:page" coordsize="6011,3835" path="m,l17,3835,6011,2629r,-1390l,xe" fillcolor="#4f81bd [3204]" strokecolor="#1f497d [3215]">
              <v:fill opacity="45875f" rotate="t" focus="50%" type="gradient"/>
              <v:path arrowok="t"/>
              <o:lock v:ext="edit" aspectratio="t"/>
            </v:shape>
            <v:shape id="_x0000_s2086" style="position:absolute;left:8088;top:3835;width:4102;height:3432;mso-width-relative:page;mso-height-relative:page" coordsize="4102,3432" path="m,1038l,2411,4102,3432,4102,,,1038xe" fillcolor="#4f81bd [3204]" strokecolor="#1f497d [3215]">
              <v:fill opacity="45875f" rotate="t" focus="50%" type="gradient"/>
              <v:path arrowok="t"/>
              <o:lock v:ext="edit" aspectratio="t"/>
            </v:shape>
          </v:group>
          <v:shapetype id="_x0000_t202" coordsize="21600,21600" o:spt="202" path="m,l,21600r21600,l21600,xe">
            <v:stroke joinstyle="miter"/>
            <v:path gradientshapeok="t" o:connecttype="rect"/>
          </v:shapetype>
          <v:shape id="_x0000_s2087" type="#_x0000_t202" style="position:absolute;left:10821;top:13296;width:1058;height:365" fillcolor="#4f81bd" strokecolor="#1f497d [3215]">
            <v:fill opacity="64881f" rotate="t" focus="50%" type="gradient"/>
            <v:textbox style="mso-next-textbox:#_x0000_s2087" inset=",0,,0">
              <w:txbxContent>
                <w:p w:rsidR="0030535B" w:rsidRPr="00C53930" w:rsidRDefault="00D70D69" w:rsidP="00183E59">
                  <w:pPr>
                    <w:rPr>
                      <w:rFonts w:asciiTheme="majorBidi" w:hAnsiTheme="majorBidi" w:cstheme="majorBidi"/>
                      <w:b/>
                      <w:bCs/>
                      <w:i/>
                      <w:iCs/>
                      <w:color w:val="4F81BD" w:themeColor="accent1"/>
                    </w:rPr>
                  </w:pPr>
                  <w:r w:rsidRPr="00C53930">
                    <w:rPr>
                      <w:rFonts w:asciiTheme="majorBidi" w:hAnsiTheme="majorBidi" w:cstheme="majorBidi"/>
                      <w:b/>
                      <w:bCs/>
                      <w:i/>
                      <w:iCs/>
                    </w:rPr>
                    <w:fldChar w:fldCharType="begin"/>
                  </w:r>
                  <w:r w:rsidR="0030535B" w:rsidRPr="00C53930">
                    <w:rPr>
                      <w:rFonts w:asciiTheme="majorBidi" w:hAnsiTheme="majorBidi" w:cstheme="majorBidi"/>
                      <w:b/>
                      <w:bCs/>
                      <w:i/>
                      <w:iCs/>
                    </w:rPr>
                    <w:instrText xml:space="preserve"> PAGE   \* MERGEFORMAT </w:instrText>
                  </w:r>
                  <w:r w:rsidRPr="00C53930">
                    <w:rPr>
                      <w:rFonts w:asciiTheme="majorBidi" w:hAnsiTheme="majorBidi" w:cstheme="majorBidi"/>
                      <w:b/>
                      <w:bCs/>
                      <w:i/>
                      <w:iCs/>
                    </w:rPr>
                    <w:fldChar w:fldCharType="separate"/>
                  </w:r>
                  <w:r w:rsidR="007A1B14" w:rsidRPr="007A1B14">
                    <w:rPr>
                      <w:rFonts w:asciiTheme="majorBidi" w:hAnsiTheme="majorBidi" w:cstheme="majorBidi"/>
                      <w:b/>
                      <w:bCs/>
                      <w:i/>
                      <w:iCs/>
                      <w:noProof/>
                      <w:color w:val="4F81BD" w:themeColor="accent1"/>
                    </w:rPr>
                    <w:t>50</w:t>
                  </w:r>
                  <w:r w:rsidRPr="00C53930">
                    <w:rPr>
                      <w:rFonts w:asciiTheme="majorBidi" w:hAnsiTheme="majorBidi" w:cstheme="majorBidi"/>
                      <w:b/>
                      <w:bCs/>
                      <w:i/>
                      <w:iCs/>
                    </w:rPr>
                    <w:fldChar w:fldCharType="end"/>
                  </w:r>
                </w:p>
              </w:txbxContent>
            </v:textbox>
          </v:shape>
          <w10:wrap anchorx="page" anchory="margin"/>
        </v:group>
      </w:pict>
    </w:r>
    <w:sdt>
      <w:sdtPr>
        <w:rPr>
          <w:rFonts w:ascii="Times New Roman" w:eastAsia="Calibri" w:hAnsi="Times New Roman" w:cs="Times New Roman"/>
          <w:b/>
          <w:bCs/>
          <w:i/>
          <w:iCs/>
          <w:color w:val="1F497D" w:themeColor="text2"/>
          <w:sz w:val="24"/>
          <w:szCs w:val="24"/>
          <w:lang w:eastAsia="en-US"/>
        </w:rPr>
        <w:alias w:val="Adresse"/>
        <w:id w:val="76161122"/>
        <w:dataBinding w:prefixMappings="xmlns:ns0='http://schemas.microsoft.com/office/2006/coverPageProps'" w:xpath="/ns0:CoverPageProperties[1]/ns0:CompanyAddress[1]" w:storeItemID="{55AF091B-3C7A-41E3-B477-F2FDAA23CFDA}"/>
        <w:text w:multiLine="1"/>
      </w:sdtPr>
      <w:sdtEndPr/>
      <w:sdtContent>
        <w:r w:rsidR="00D31FF7" w:rsidRPr="00D31FF7">
          <w:rPr>
            <w:rFonts w:ascii="Times New Roman" w:eastAsia="Calibri" w:hAnsi="Times New Roman" w:cs="Times New Roman"/>
            <w:b/>
            <w:bCs/>
            <w:i/>
            <w:iCs/>
            <w:color w:val="1F497D" w:themeColor="text2"/>
            <w:sz w:val="24"/>
            <w:szCs w:val="24"/>
            <w:lang w:eastAsia="en-US"/>
          </w:rPr>
          <w:t>Laboratoire des Sciences et Techniques de l’Environnement et de</w:t>
        </w:r>
        <w:r w:rsidR="005B5D27">
          <w:rPr>
            <w:rFonts w:ascii="Times New Roman" w:eastAsia="Calibri" w:hAnsi="Times New Roman" w:cs="Times New Roman"/>
            <w:b/>
            <w:bCs/>
            <w:i/>
            <w:iCs/>
            <w:color w:val="1F497D" w:themeColor="text2"/>
            <w:sz w:val="24"/>
            <w:szCs w:val="24"/>
            <w:lang w:eastAsia="en-US"/>
          </w:rPr>
          <w:t xml:space="preserve"> la</w:t>
        </w:r>
        <w:r w:rsidR="00D31FF7" w:rsidRPr="00D31FF7">
          <w:rPr>
            <w:rFonts w:ascii="Times New Roman" w:eastAsia="Calibri" w:hAnsi="Times New Roman" w:cs="Times New Roman"/>
            <w:b/>
            <w:bCs/>
            <w:i/>
            <w:iCs/>
            <w:color w:val="1F497D" w:themeColor="text2"/>
            <w:sz w:val="24"/>
            <w:szCs w:val="24"/>
            <w:lang w:eastAsia="en-US"/>
          </w:rPr>
          <w:t xml:space="preserve"> Valorisation -S.T.E.V.A-</w:t>
        </w:r>
      </w:sdtContent>
    </w:sdt>
  </w:p>
  <w:p w:rsidR="0030535B" w:rsidRPr="00E63387" w:rsidRDefault="0030535B" w:rsidP="00FA43A9">
    <w:pPr>
      <w:pStyle w:val="Pieddepage"/>
      <w:spacing w:line="360" w:lineRule="auto"/>
      <w:rPr>
        <w:rFonts w:asciiTheme="majorBidi" w:hAnsiTheme="majorBidi" w:cstheme="majorBidi"/>
        <w:b/>
        <w:bCs/>
        <w:i/>
        <w:iCs/>
        <w:color w:val="17365D" w:themeColor="text2" w:themeShade="BF"/>
        <w:sz w:val="16"/>
        <w:szCs w:val="16"/>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AA3" w:rsidRDefault="00A30AA3">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2176" w:rsidRDefault="002F2176" w:rsidP="00A0185D">
      <w:pPr>
        <w:spacing w:after="0" w:line="240" w:lineRule="auto"/>
      </w:pPr>
      <w:r>
        <w:separator/>
      </w:r>
    </w:p>
  </w:footnote>
  <w:footnote w:type="continuationSeparator" w:id="0">
    <w:p w:rsidR="002F2176" w:rsidRDefault="002F2176" w:rsidP="00A018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AA3" w:rsidRDefault="00A30AA3">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Bidi" w:hAnsiTheme="majorBidi" w:cstheme="majorBidi"/>
        <w:b/>
        <w:bCs/>
        <w:i/>
        <w:iCs/>
        <w:color w:val="17365D" w:themeColor="text2" w:themeShade="BF"/>
        <w:sz w:val="24"/>
        <w:szCs w:val="24"/>
      </w:rPr>
      <w:alias w:val="Titre"/>
      <w:id w:val="14624913"/>
      <w:placeholder>
        <w:docPart w:val="F3782991E5FE449D8DDB2B874F863687"/>
      </w:placeholder>
      <w:dataBinding w:prefixMappings="xmlns:ns0='http://schemas.openxmlformats.org/package/2006/metadata/core-properties' xmlns:ns1='http://purl.org/dc/elements/1.1/'" w:xpath="/ns0:coreProperties[1]/ns1:title[1]" w:storeItemID="{6C3C8BC8-F283-45AE-878A-BAB7291924A1}"/>
      <w:text/>
    </w:sdtPr>
    <w:sdtEndPr/>
    <w:sdtContent>
      <w:p w:rsidR="0030535B" w:rsidRPr="00876B92" w:rsidRDefault="0030535B">
        <w:pPr>
          <w:pStyle w:val="En-tte"/>
          <w:pBdr>
            <w:between w:val="single" w:sz="4" w:space="1" w:color="4F81BD" w:themeColor="accent1"/>
          </w:pBdr>
          <w:spacing w:line="276" w:lineRule="auto"/>
          <w:jc w:val="center"/>
          <w:rPr>
            <w:color w:val="17365D" w:themeColor="text2" w:themeShade="BF"/>
            <w:sz w:val="24"/>
            <w:szCs w:val="24"/>
          </w:rPr>
        </w:pPr>
        <w:r w:rsidRPr="00876B92">
          <w:rPr>
            <w:rFonts w:asciiTheme="majorBidi" w:hAnsiTheme="majorBidi" w:cstheme="majorBidi"/>
            <w:b/>
            <w:bCs/>
            <w:i/>
            <w:iCs/>
            <w:color w:val="17365D" w:themeColor="text2" w:themeShade="BF"/>
            <w:sz w:val="24"/>
            <w:szCs w:val="24"/>
            <w:lang w:bidi="ar-DZ"/>
          </w:rPr>
          <w:t>PARTIE EXPERIMENTALE</w:t>
        </w:r>
      </w:p>
    </w:sdtContent>
  </w:sdt>
  <w:sdt>
    <w:sdtPr>
      <w:rPr>
        <w:rFonts w:asciiTheme="majorBidi" w:hAnsiTheme="majorBidi" w:cstheme="majorBidi"/>
        <w:b/>
        <w:bCs/>
        <w:i/>
        <w:iCs/>
        <w:color w:val="17365D" w:themeColor="text2" w:themeShade="BF"/>
        <w:sz w:val="24"/>
        <w:szCs w:val="24"/>
      </w:rPr>
      <w:alias w:val="Date"/>
      <w:id w:val="14624914"/>
      <w:placeholder>
        <w:docPart w:val="3E67FD7E82014A38AE8AE54364718345"/>
      </w:placeholder>
      <w:dataBinding w:prefixMappings="xmlns:ns0='http://schemas.microsoft.com/office/2006/coverPageProps'" w:xpath="/ns0:CoverPageProperties[1]/ns0:PublishDate[1]" w:storeItemID="{55AF091B-3C7A-41E3-B477-F2FDAA23CFDA}"/>
      <w:date>
        <w:dateFormat w:val="d MMMM yyyy"/>
        <w:lid w:val="fr-FR"/>
        <w:storeMappedDataAs w:val="dateTime"/>
        <w:calendar w:val="gregorian"/>
      </w:date>
    </w:sdtPr>
    <w:sdtEndPr/>
    <w:sdtContent>
      <w:p w:rsidR="0030535B" w:rsidRPr="00832EFE" w:rsidRDefault="0030535B" w:rsidP="00C9125C">
        <w:pPr>
          <w:pStyle w:val="En-tte"/>
          <w:pBdr>
            <w:between w:val="single" w:sz="4" w:space="1" w:color="4F81BD" w:themeColor="accent1"/>
          </w:pBdr>
          <w:spacing w:line="276" w:lineRule="auto"/>
          <w:jc w:val="center"/>
          <w:rPr>
            <w:i/>
            <w:iCs/>
            <w:color w:val="17365D" w:themeColor="text2" w:themeShade="BF"/>
            <w:sz w:val="20"/>
            <w:szCs w:val="20"/>
          </w:rPr>
        </w:pPr>
        <w:r w:rsidRPr="00832EFE">
          <w:rPr>
            <w:rFonts w:asciiTheme="majorBidi" w:hAnsiTheme="majorBidi" w:cstheme="majorBidi"/>
            <w:b/>
            <w:bCs/>
            <w:i/>
            <w:iCs/>
            <w:color w:val="17365D" w:themeColor="text2" w:themeShade="BF"/>
            <w:sz w:val="24"/>
            <w:szCs w:val="24"/>
          </w:rPr>
          <w:t xml:space="preserve">Chapitre III : </w:t>
        </w:r>
        <w:r w:rsidR="00365D4D" w:rsidRPr="00832EFE">
          <w:rPr>
            <w:rFonts w:asciiTheme="majorBidi" w:hAnsiTheme="majorBidi" w:cstheme="majorBidi"/>
            <w:b/>
            <w:bCs/>
            <w:i/>
            <w:iCs/>
            <w:color w:val="17365D" w:themeColor="text2" w:themeShade="BF"/>
            <w:sz w:val="24"/>
            <w:szCs w:val="24"/>
          </w:rPr>
          <w:t>Equipements et méthode</w:t>
        </w:r>
        <w:r w:rsidR="009A08EB" w:rsidRPr="00832EFE">
          <w:rPr>
            <w:rFonts w:asciiTheme="majorBidi" w:hAnsiTheme="majorBidi" w:cstheme="majorBidi"/>
            <w:b/>
            <w:bCs/>
            <w:i/>
            <w:iCs/>
            <w:color w:val="17365D" w:themeColor="text2" w:themeShade="BF"/>
            <w:sz w:val="24"/>
            <w:szCs w:val="24"/>
          </w:rPr>
          <w:t>s</w:t>
        </w:r>
        <w:r w:rsidR="00365D4D" w:rsidRPr="00832EFE">
          <w:rPr>
            <w:rFonts w:asciiTheme="majorBidi" w:hAnsiTheme="majorBidi" w:cstheme="majorBidi"/>
            <w:b/>
            <w:bCs/>
            <w:i/>
            <w:iCs/>
            <w:color w:val="17365D" w:themeColor="text2" w:themeShade="BF"/>
            <w:sz w:val="24"/>
            <w:szCs w:val="24"/>
          </w:rPr>
          <w:t xml:space="preserve"> </w:t>
        </w:r>
      </w:p>
    </w:sdtContent>
  </w:sdt>
  <w:p w:rsidR="0030535B" w:rsidRPr="00DA2552" w:rsidRDefault="0030535B">
    <w:pPr>
      <w:pStyle w:val="En-tte"/>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AA3" w:rsidRDefault="00A30AA3">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C47C4"/>
    <w:multiLevelType w:val="hybridMultilevel"/>
    <w:tmpl w:val="5498BA1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4D16962"/>
    <w:multiLevelType w:val="hybridMultilevel"/>
    <w:tmpl w:val="EC5403F6"/>
    <w:lvl w:ilvl="0" w:tplc="040C000B">
      <w:start w:val="1"/>
      <w:numFmt w:val="bullet"/>
      <w:lvlText w:val=""/>
      <w:lvlJc w:val="left"/>
      <w:pPr>
        <w:ind w:left="1069" w:hanging="360"/>
      </w:pPr>
      <w:rPr>
        <w:rFonts w:ascii="Wingdings" w:hAnsi="Wingdings"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2">
    <w:nsid w:val="05647788"/>
    <w:multiLevelType w:val="hybridMultilevel"/>
    <w:tmpl w:val="E81E48AC"/>
    <w:lvl w:ilvl="0" w:tplc="81C4D436">
      <w:start w:val="1"/>
      <w:numFmt w:val="upperLetter"/>
      <w:lvlText w:val="%1."/>
      <w:lvlJc w:val="left"/>
      <w:pPr>
        <w:ind w:left="720"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9512128"/>
    <w:multiLevelType w:val="hybridMultilevel"/>
    <w:tmpl w:val="74F444C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9593C8D"/>
    <w:multiLevelType w:val="hybridMultilevel"/>
    <w:tmpl w:val="7F160742"/>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ACE29E4"/>
    <w:multiLevelType w:val="hybridMultilevel"/>
    <w:tmpl w:val="0D2007A6"/>
    <w:lvl w:ilvl="0" w:tplc="A432AA16">
      <w:start w:val="1"/>
      <w:numFmt w:val="upperLetter"/>
      <w:lvlText w:val="%1."/>
      <w:lvlJc w:val="left"/>
      <w:pPr>
        <w:ind w:left="1069" w:hanging="360"/>
      </w:pPr>
      <w:rPr>
        <w:sz w:val="28"/>
        <w:szCs w:val="28"/>
      </w:rPr>
    </w:lvl>
    <w:lvl w:ilvl="1" w:tplc="040C0019" w:tentative="1">
      <w:start w:val="1"/>
      <w:numFmt w:val="lowerLetter"/>
      <w:lvlText w:val="%2."/>
      <w:lvlJc w:val="left"/>
      <w:pPr>
        <w:ind w:left="2356" w:hanging="360"/>
      </w:pPr>
    </w:lvl>
    <w:lvl w:ilvl="2" w:tplc="040C001B" w:tentative="1">
      <w:start w:val="1"/>
      <w:numFmt w:val="lowerRoman"/>
      <w:lvlText w:val="%3."/>
      <w:lvlJc w:val="right"/>
      <w:pPr>
        <w:ind w:left="3076" w:hanging="180"/>
      </w:pPr>
    </w:lvl>
    <w:lvl w:ilvl="3" w:tplc="040C000F" w:tentative="1">
      <w:start w:val="1"/>
      <w:numFmt w:val="decimal"/>
      <w:lvlText w:val="%4."/>
      <w:lvlJc w:val="left"/>
      <w:pPr>
        <w:ind w:left="3796" w:hanging="360"/>
      </w:pPr>
    </w:lvl>
    <w:lvl w:ilvl="4" w:tplc="040C0019" w:tentative="1">
      <w:start w:val="1"/>
      <w:numFmt w:val="lowerLetter"/>
      <w:lvlText w:val="%5."/>
      <w:lvlJc w:val="left"/>
      <w:pPr>
        <w:ind w:left="4516" w:hanging="360"/>
      </w:pPr>
    </w:lvl>
    <w:lvl w:ilvl="5" w:tplc="040C001B" w:tentative="1">
      <w:start w:val="1"/>
      <w:numFmt w:val="lowerRoman"/>
      <w:lvlText w:val="%6."/>
      <w:lvlJc w:val="right"/>
      <w:pPr>
        <w:ind w:left="5236" w:hanging="180"/>
      </w:pPr>
    </w:lvl>
    <w:lvl w:ilvl="6" w:tplc="040C000F" w:tentative="1">
      <w:start w:val="1"/>
      <w:numFmt w:val="decimal"/>
      <w:lvlText w:val="%7."/>
      <w:lvlJc w:val="left"/>
      <w:pPr>
        <w:ind w:left="5956" w:hanging="360"/>
      </w:pPr>
    </w:lvl>
    <w:lvl w:ilvl="7" w:tplc="040C0019" w:tentative="1">
      <w:start w:val="1"/>
      <w:numFmt w:val="lowerLetter"/>
      <w:lvlText w:val="%8."/>
      <w:lvlJc w:val="left"/>
      <w:pPr>
        <w:ind w:left="6676" w:hanging="360"/>
      </w:pPr>
    </w:lvl>
    <w:lvl w:ilvl="8" w:tplc="040C001B" w:tentative="1">
      <w:start w:val="1"/>
      <w:numFmt w:val="lowerRoman"/>
      <w:lvlText w:val="%9."/>
      <w:lvlJc w:val="right"/>
      <w:pPr>
        <w:ind w:left="7396" w:hanging="180"/>
      </w:pPr>
    </w:lvl>
  </w:abstractNum>
  <w:abstractNum w:abstractNumId="6">
    <w:nsid w:val="139A1F62"/>
    <w:multiLevelType w:val="hybridMultilevel"/>
    <w:tmpl w:val="22AA5C1A"/>
    <w:lvl w:ilvl="0" w:tplc="040C0015">
      <w:start w:val="1"/>
      <w:numFmt w:val="upperLetter"/>
      <w:lvlText w:val="%1."/>
      <w:lvlJc w:val="left"/>
      <w:pPr>
        <w:ind w:left="927" w:hanging="360"/>
      </w:pPr>
      <w:rPr>
        <w:rFonts w:hint="default"/>
      </w:r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7">
    <w:nsid w:val="16614468"/>
    <w:multiLevelType w:val="hybridMultilevel"/>
    <w:tmpl w:val="484E7000"/>
    <w:lvl w:ilvl="0" w:tplc="040C0015">
      <w:start w:val="1"/>
      <w:numFmt w:val="upperLetter"/>
      <w:lvlText w:val="%1."/>
      <w:lvlJc w:val="left"/>
      <w:pPr>
        <w:ind w:left="1069" w:hanging="360"/>
      </w:pPr>
    </w:lvl>
    <w:lvl w:ilvl="1" w:tplc="040C0019" w:tentative="1">
      <w:start w:val="1"/>
      <w:numFmt w:val="lowerLetter"/>
      <w:lvlText w:val="%2."/>
      <w:lvlJc w:val="left"/>
      <w:pPr>
        <w:ind w:left="2356" w:hanging="360"/>
      </w:pPr>
    </w:lvl>
    <w:lvl w:ilvl="2" w:tplc="040C001B" w:tentative="1">
      <w:start w:val="1"/>
      <w:numFmt w:val="lowerRoman"/>
      <w:lvlText w:val="%3."/>
      <w:lvlJc w:val="right"/>
      <w:pPr>
        <w:ind w:left="3076" w:hanging="180"/>
      </w:pPr>
    </w:lvl>
    <w:lvl w:ilvl="3" w:tplc="040C000F" w:tentative="1">
      <w:start w:val="1"/>
      <w:numFmt w:val="decimal"/>
      <w:lvlText w:val="%4."/>
      <w:lvlJc w:val="left"/>
      <w:pPr>
        <w:ind w:left="3796" w:hanging="360"/>
      </w:pPr>
    </w:lvl>
    <w:lvl w:ilvl="4" w:tplc="040C0019" w:tentative="1">
      <w:start w:val="1"/>
      <w:numFmt w:val="lowerLetter"/>
      <w:lvlText w:val="%5."/>
      <w:lvlJc w:val="left"/>
      <w:pPr>
        <w:ind w:left="4516" w:hanging="360"/>
      </w:pPr>
    </w:lvl>
    <w:lvl w:ilvl="5" w:tplc="040C001B" w:tentative="1">
      <w:start w:val="1"/>
      <w:numFmt w:val="lowerRoman"/>
      <w:lvlText w:val="%6."/>
      <w:lvlJc w:val="right"/>
      <w:pPr>
        <w:ind w:left="5236" w:hanging="180"/>
      </w:pPr>
    </w:lvl>
    <w:lvl w:ilvl="6" w:tplc="040C000F" w:tentative="1">
      <w:start w:val="1"/>
      <w:numFmt w:val="decimal"/>
      <w:lvlText w:val="%7."/>
      <w:lvlJc w:val="left"/>
      <w:pPr>
        <w:ind w:left="5956" w:hanging="360"/>
      </w:pPr>
    </w:lvl>
    <w:lvl w:ilvl="7" w:tplc="040C0019" w:tentative="1">
      <w:start w:val="1"/>
      <w:numFmt w:val="lowerLetter"/>
      <w:lvlText w:val="%8."/>
      <w:lvlJc w:val="left"/>
      <w:pPr>
        <w:ind w:left="6676" w:hanging="360"/>
      </w:pPr>
    </w:lvl>
    <w:lvl w:ilvl="8" w:tplc="040C001B" w:tentative="1">
      <w:start w:val="1"/>
      <w:numFmt w:val="lowerRoman"/>
      <w:lvlText w:val="%9."/>
      <w:lvlJc w:val="right"/>
      <w:pPr>
        <w:ind w:left="7396" w:hanging="180"/>
      </w:pPr>
    </w:lvl>
  </w:abstractNum>
  <w:abstractNum w:abstractNumId="8">
    <w:nsid w:val="16EE5B78"/>
    <w:multiLevelType w:val="hybridMultilevel"/>
    <w:tmpl w:val="22AA5C1A"/>
    <w:lvl w:ilvl="0" w:tplc="040C0015">
      <w:start w:val="1"/>
      <w:numFmt w:val="upperLetter"/>
      <w:lvlText w:val="%1."/>
      <w:lvlJc w:val="left"/>
      <w:pPr>
        <w:ind w:left="1777"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9">
    <w:nsid w:val="238F615C"/>
    <w:multiLevelType w:val="hybridMultilevel"/>
    <w:tmpl w:val="903A8D6C"/>
    <w:lvl w:ilvl="0" w:tplc="040C000B">
      <w:start w:val="1"/>
      <w:numFmt w:val="bullet"/>
      <w:lvlText w:val=""/>
      <w:lvlJc w:val="left"/>
      <w:pPr>
        <w:ind w:left="1494" w:hanging="360"/>
      </w:pPr>
      <w:rPr>
        <w:rFonts w:ascii="Wingdings" w:hAnsi="Wingdings" w:hint="default"/>
      </w:rPr>
    </w:lvl>
    <w:lvl w:ilvl="1" w:tplc="040C0003" w:tentative="1">
      <w:start w:val="1"/>
      <w:numFmt w:val="bullet"/>
      <w:lvlText w:val="o"/>
      <w:lvlJc w:val="left"/>
      <w:pPr>
        <w:ind w:left="2214" w:hanging="360"/>
      </w:pPr>
      <w:rPr>
        <w:rFonts w:ascii="Courier New" w:hAnsi="Courier New" w:cs="Courier New" w:hint="default"/>
      </w:rPr>
    </w:lvl>
    <w:lvl w:ilvl="2" w:tplc="040C0005" w:tentative="1">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10">
    <w:nsid w:val="269B36AD"/>
    <w:multiLevelType w:val="hybridMultilevel"/>
    <w:tmpl w:val="FD2622FE"/>
    <w:lvl w:ilvl="0" w:tplc="BBF43108">
      <w:start w:val="1"/>
      <w:numFmt w:val="upperLetter"/>
      <w:lvlText w:val="%1."/>
      <w:lvlJc w:val="left"/>
      <w:pPr>
        <w:ind w:left="840" w:hanging="360"/>
      </w:pPr>
      <w:rPr>
        <w:rFonts w:hint="default"/>
      </w:rPr>
    </w:lvl>
    <w:lvl w:ilvl="1" w:tplc="040C0019" w:tentative="1">
      <w:start w:val="1"/>
      <w:numFmt w:val="lowerLetter"/>
      <w:lvlText w:val="%2."/>
      <w:lvlJc w:val="left"/>
      <w:pPr>
        <w:ind w:left="1560" w:hanging="360"/>
      </w:pPr>
    </w:lvl>
    <w:lvl w:ilvl="2" w:tplc="040C001B" w:tentative="1">
      <w:start w:val="1"/>
      <w:numFmt w:val="lowerRoman"/>
      <w:lvlText w:val="%3."/>
      <w:lvlJc w:val="right"/>
      <w:pPr>
        <w:ind w:left="2280" w:hanging="180"/>
      </w:pPr>
    </w:lvl>
    <w:lvl w:ilvl="3" w:tplc="040C000F" w:tentative="1">
      <w:start w:val="1"/>
      <w:numFmt w:val="decimal"/>
      <w:lvlText w:val="%4."/>
      <w:lvlJc w:val="left"/>
      <w:pPr>
        <w:ind w:left="3000" w:hanging="360"/>
      </w:pPr>
    </w:lvl>
    <w:lvl w:ilvl="4" w:tplc="040C0019" w:tentative="1">
      <w:start w:val="1"/>
      <w:numFmt w:val="lowerLetter"/>
      <w:lvlText w:val="%5."/>
      <w:lvlJc w:val="left"/>
      <w:pPr>
        <w:ind w:left="3720" w:hanging="360"/>
      </w:pPr>
    </w:lvl>
    <w:lvl w:ilvl="5" w:tplc="040C001B" w:tentative="1">
      <w:start w:val="1"/>
      <w:numFmt w:val="lowerRoman"/>
      <w:lvlText w:val="%6."/>
      <w:lvlJc w:val="right"/>
      <w:pPr>
        <w:ind w:left="4440" w:hanging="180"/>
      </w:pPr>
    </w:lvl>
    <w:lvl w:ilvl="6" w:tplc="040C000F" w:tentative="1">
      <w:start w:val="1"/>
      <w:numFmt w:val="decimal"/>
      <w:lvlText w:val="%7."/>
      <w:lvlJc w:val="left"/>
      <w:pPr>
        <w:ind w:left="5160" w:hanging="360"/>
      </w:pPr>
    </w:lvl>
    <w:lvl w:ilvl="7" w:tplc="040C0019" w:tentative="1">
      <w:start w:val="1"/>
      <w:numFmt w:val="lowerLetter"/>
      <w:lvlText w:val="%8."/>
      <w:lvlJc w:val="left"/>
      <w:pPr>
        <w:ind w:left="5880" w:hanging="360"/>
      </w:pPr>
    </w:lvl>
    <w:lvl w:ilvl="8" w:tplc="040C001B" w:tentative="1">
      <w:start w:val="1"/>
      <w:numFmt w:val="lowerRoman"/>
      <w:lvlText w:val="%9."/>
      <w:lvlJc w:val="right"/>
      <w:pPr>
        <w:ind w:left="6600" w:hanging="180"/>
      </w:pPr>
    </w:lvl>
  </w:abstractNum>
  <w:abstractNum w:abstractNumId="11">
    <w:nsid w:val="26B47F2C"/>
    <w:multiLevelType w:val="hybridMultilevel"/>
    <w:tmpl w:val="43EC1AE2"/>
    <w:lvl w:ilvl="0" w:tplc="040C0005">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2">
    <w:nsid w:val="32BF11BC"/>
    <w:multiLevelType w:val="hybridMultilevel"/>
    <w:tmpl w:val="1B04DEEC"/>
    <w:lvl w:ilvl="0" w:tplc="F006B648">
      <w:start w:val="1"/>
      <w:numFmt w:val="decimal"/>
      <w:lvlText w:val="%1."/>
      <w:lvlJc w:val="right"/>
      <w:pPr>
        <w:ind w:left="1211" w:hanging="360"/>
      </w:pPr>
      <w:rPr>
        <w:rFonts w:hint="default"/>
      </w:rPr>
    </w:lvl>
    <w:lvl w:ilvl="1" w:tplc="040C0019" w:tentative="1">
      <w:start w:val="1"/>
      <w:numFmt w:val="lowerLetter"/>
      <w:lvlText w:val="%2."/>
      <w:lvlJc w:val="left"/>
      <w:pPr>
        <w:ind w:left="1931" w:hanging="360"/>
      </w:pPr>
    </w:lvl>
    <w:lvl w:ilvl="2" w:tplc="040C001B" w:tentative="1">
      <w:start w:val="1"/>
      <w:numFmt w:val="lowerRoman"/>
      <w:lvlText w:val="%3."/>
      <w:lvlJc w:val="right"/>
      <w:pPr>
        <w:ind w:left="2651" w:hanging="180"/>
      </w:pPr>
    </w:lvl>
    <w:lvl w:ilvl="3" w:tplc="040C000F" w:tentative="1">
      <w:start w:val="1"/>
      <w:numFmt w:val="decimal"/>
      <w:lvlText w:val="%4."/>
      <w:lvlJc w:val="left"/>
      <w:pPr>
        <w:ind w:left="3371" w:hanging="360"/>
      </w:pPr>
    </w:lvl>
    <w:lvl w:ilvl="4" w:tplc="040C0019" w:tentative="1">
      <w:start w:val="1"/>
      <w:numFmt w:val="lowerLetter"/>
      <w:lvlText w:val="%5."/>
      <w:lvlJc w:val="left"/>
      <w:pPr>
        <w:ind w:left="4091" w:hanging="360"/>
      </w:pPr>
    </w:lvl>
    <w:lvl w:ilvl="5" w:tplc="040C001B" w:tentative="1">
      <w:start w:val="1"/>
      <w:numFmt w:val="lowerRoman"/>
      <w:lvlText w:val="%6."/>
      <w:lvlJc w:val="right"/>
      <w:pPr>
        <w:ind w:left="4811" w:hanging="180"/>
      </w:pPr>
    </w:lvl>
    <w:lvl w:ilvl="6" w:tplc="040C000F" w:tentative="1">
      <w:start w:val="1"/>
      <w:numFmt w:val="decimal"/>
      <w:lvlText w:val="%7."/>
      <w:lvlJc w:val="left"/>
      <w:pPr>
        <w:ind w:left="5531" w:hanging="360"/>
      </w:pPr>
    </w:lvl>
    <w:lvl w:ilvl="7" w:tplc="040C0019" w:tentative="1">
      <w:start w:val="1"/>
      <w:numFmt w:val="lowerLetter"/>
      <w:lvlText w:val="%8."/>
      <w:lvlJc w:val="left"/>
      <w:pPr>
        <w:ind w:left="6251" w:hanging="360"/>
      </w:pPr>
    </w:lvl>
    <w:lvl w:ilvl="8" w:tplc="040C001B" w:tentative="1">
      <w:start w:val="1"/>
      <w:numFmt w:val="lowerRoman"/>
      <w:lvlText w:val="%9."/>
      <w:lvlJc w:val="right"/>
      <w:pPr>
        <w:ind w:left="6971" w:hanging="180"/>
      </w:pPr>
    </w:lvl>
  </w:abstractNum>
  <w:abstractNum w:abstractNumId="13">
    <w:nsid w:val="3B394A5C"/>
    <w:multiLevelType w:val="hybridMultilevel"/>
    <w:tmpl w:val="2E6C36B6"/>
    <w:lvl w:ilvl="0" w:tplc="53C65A10">
      <w:start w:val="1"/>
      <w:numFmt w:val="decimal"/>
      <w:lvlText w:val="%1."/>
      <w:lvlJc w:val="left"/>
      <w:pPr>
        <w:ind w:left="720" w:hanging="360"/>
      </w:pPr>
      <w:rPr>
        <w:b/>
        <w:bCs/>
        <w:sz w:val="28"/>
        <w:szCs w:val="28"/>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3F822543"/>
    <w:multiLevelType w:val="hybridMultilevel"/>
    <w:tmpl w:val="3780AB1E"/>
    <w:lvl w:ilvl="0" w:tplc="040C000B">
      <w:start w:val="1"/>
      <w:numFmt w:val="bullet"/>
      <w:lvlText w:val=""/>
      <w:lvlJc w:val="left"/>
      <w:pPr>
        <w:tabs>
          <w:tab w:val="num" w:pos="720"/>
        </w:tabs>
        <w:ind w:left="720" w:hanging="360"/>
      </w:pPr>
      <w:rPr>
        <w:rFonts w:ascii="Wingdings" w:hAnsi="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4130125C"/>
    <w:multiLevelType w:val="hybridMultilevel"/>
    <w:tmpl w:val="F4AE3940"/>
    <w:lvl w:ilvl="0" w:tplc="040C0005">
      <w:start w:val="1"/>
      <w:numFmt w:val="bullet"/>
      <w:lvlText w:val=""/>
      <w:lvlJc w:val="left"/>
      <w:pPr>
        <w:ind w:left="644" w:hanging="360"/>
      </w:pPr>
      <w:rPr>
        <w:rFonts w:ascii="Wingdings" w:hAnsi="Wingding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nsid w:val="491D323D"/>
    <w:multiLevelType w:val="hybridMultilevel"/>
    <w:tmpl w:val="1A14ED40"/>
    <w:lvl w:ilvl="0" w:tplc="F006B648">
      <w:start w:val="1"/>
      <w:numFmt w:val="decimal"/>
      <w:lvlText w:val="%1."/>
      <w:lvlJc w:val="righ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7">
    <w:nsid w:val="4A8E5E80"/>
    <w:multiLevelType w:val="hybridMultilevel"/>
    <w:tmpl w:val="850ED1E2"/>
    <w:lvl w:ilvl="0" w:tplc="BBF43108">
      <w:start w:val="1"/>
      <w:numFmt w:val="upperLetter"/>
      <w:lvlText w:val="%1."/>
      <w:lvlJc w:val="left"/>
      <w:pPr>
        <w:ind w:left="786" w:hanging="360"/>
      </w:pPr>
      <w:rPr>
        <w:rFonts w:hint="default"/>
      </w:rPr>
    </w:lvl>
    <w:lvl w:ilvl="1" w:tplc="040C0019" w:tentative="1">
      <w:start w:val="1"/>
      <w:numFmt w:val="lowerLetter"/>
      <w:lvlText w:val="%2."/>
      <w:lvlJc w:val="left"/>
      <w:pPr>
        <w:ind w:left="1560" w:hanging="360"/>
      </w:pPr>
    </w:lvl>
    <w:lvl w:ilvl="2" w:tplc="040C001B" w:tentative="1">
      <w:start w:val="1"/>
      <w:numFmt w:val="lowerRoman"/>
      <w:lvlText w:val="%3."/>
      <w:lvlJc w:val="right"/>
      <w:pPr>
        <w:ind w:left="2280" w:hanging="180"/>
      </w:pPr>
    </w:lvl>
    <w:lvl w:ilvl="3" w:tplc="040C000F" w:tentative="1">
      <w:start w:val="1"/>
      <w:numFmt w:val="decimal"/>
      <w:lvlText w:val="%4."/>
      <w:lvlJc w:val="left"/>
      <w:pPr>
        <w:ind w:left="3000" w:hanging="360"/>
      </w:pPr>
    </w:lvl>
    <w:lvl w:ilvl="4" w:tplc="040C0019" w:tentative="1">
      <w:start w:val="1"/>
      <w:numFmt w:val="lowerLetter"/>
      <w:lvlText w:val="%5."/>
      <w:lvlJc w:val="left"/>
      <w:pPr>
        <w:ind w:left="3720" w:hanging="360"/>
      </w:pPr>
    </w:lvl>
    <w:lvl w:ilvl="5" w:tplc="040C001B" w:tentative="1">
      <w:start w:val="1"/>
      <w:numFmt w:val="lowerRoman"/>
      <w:lvlText w:val="%6."/>
      <w:lvlJc w:val="right"/>
      <w:pPr>
        <w:ind w:left="4440" w:hanging="180"/>
      </w:pPr>
    </w:lvl>
    <w:lvl w:ilvl="6" w:tplc="040C000F" w:tentative="1">
      <w:start w:val="1"/>
      <w:numFmt w:val="decimal"/>
      <w:lvlText w:val="%7."/>
      <w:lvlJc w:val="left"/>
      <w:pPr>
        <w:ind w:left="5160" w:hanging="360"/>
      </w:pPr>
    </w:lvl>
    <w:lvl w:ilvl="7" w:tplc="040C0019" w:tentative="1">
      <w:start w:val="1"/>
      <w:numFmt w:val="lowerLetter"/>
      <w:lvlText w:val="%8."/>
      <w:lvlJc w:val="left"/>
      <w:pPr>
        <w:ind w:left="5880" w:hanging="360"/>
      </w:pPr>
    </w:lvl>
    <w:lvl w:ilvl="8" w:tplc="040C001B" w:tentative="1">
      <w:start w:val="1"/>
      <w:numFmt w:val="lowerRoman"/>
      <w:lvlText w:val="%9."/>
      <w:lvlJc w:val="right"/>
      <w:pPr>
        <w:ind w:left="6600" w:hanging="180"/>
      </w:pPr>
    </w:lvl>
  </w:abstractNum>
  <w:abstractNum w:abstractNumId="18">
    <w:nsid w:val="4DF158E3"/>
    <w:multiLevelType w:val="hybridMultilevel"/>
    <w:tmpl w:val="8CA625F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51BF4616"/>
    <w:multiLevelType w:val="hybridMultilevel"/>
    <w:tmpl w:val="16A62876"/>
    <w:lvl w:ilvl="0" w:tplc="040C0003">
      <w:start w:val="1"/>
      <w:numFmt w:val="bullet"/>
      <w:lvlText w:val="o"/>
      <w:lvlJc w:val="left"/>
      <w:pPr>
        <w:ind w:left="1425" w:hanging="360"/>
      </w:pPr>
      <w:rPr>
        <w:rFonts w:ascii="Courier New" w:hAnsi="Courier New" w:cs="Courier New" w:hint="default"/>
      </w:rPr>
    </w:lvl>
    <w:lvl w:ilvl="1" w:tplc="040C0003" w:tentative="1">
      <w:start w:val="1"/>
      <w:numFmt w:val="bullet"/>
      <w:lvlText w:val="o"/>
      <w:lvlJc w:val="left"/>
      <w:pPr>
        <w:ind w:left="2145" w:hanging="360"/>
      </w:pPr>
      <w:rPr>
        <w:rFonts w:ascii="Courier New" w:hAnsi="Courier New" w:cs="Courier New" w:hint="default"/>
      </w:rPr>
    </w:lvl>
    <w:lvl w:ilvl="2" w:tplc="040C0005" w:tentative="1">
      <w:start w:val="1"/>
      <w:numFmt w:val="bullet"/>
      <w:lvlText w:val=""/>
      <w:lvlJc w:val="left"/>
      <w:pPr>
        <w:ind w:left="2865" w:hanging="360"/>
      </w:pPr>
      <w:rPr>
        <w:rFonts w:ascii="Wingdings" w:hAnsi="Wingdings" w:hint="default"/>
      </w:rPr>
    </w:lvl>
    <w:lvl w:ilvl="3" w:tplc="040C0001" w:tentative="1">
      <w:start w:val="1"/>
      <w:numFmt w:val="bullet"/>
      <w:lvlText w:val=""/>
      <w:lvlJc w:val="left"/>
      <w:pPr>
        <w:ind w:left="3585" w:hanging="360"/>
      </w:pPr>
      <w:rPr>
        <w:rFonts w:ascii="Symbol" w:hAnsi="Symbol" w:hint="default"/>
      </w:rPr>
    </w:lvl>
    <w:lvl w:ilvl="4" w:tplc="040C0003" w:tentative="1">
      <w:start w:val="1"/>
      <w:numFmt w:val="bullet"/>
      <w:lvlText w:val="o"/>
      <w:lvlJc w:val="left"/>
      <w:pPr>
        <w:ind w:left="4305" w:hanging="360"/>
      </w:pPr>
      <w:rPr>
        <w:rFonts w:ascii="Courier New" w:hAnsi="Courier New" w:cs="Courier New" w:hint="default"/>
      </w:rPr>
    </w:lvl>
    <w:lvl w:ilvl="5" w:tplc="040C0005" w:tentative="1">
      <w:start w:val="1"/>
      <w:numFmt w:val="bullet"/>
      <w:lvlText w:val=""/>
      <w:lvlJc w:val="left"/>
      <w:pPr>
        <w:ind w:left="5025" w:hanging="360"/>
      </w:pPr>
      <w:rPr>
        <w:rFonts w:ascii="Wingdings" w:hAnsi="Wingdings" w:hint="default"/>
      </w:rPr>
    </w:lvl>
    <w:lvl w:ilvl="6" w:tplc="040C0001" w:tentative="1">
      <w:start w:val="1"/>
      <w:numFmt w:val="bullet"/>
      <w:lvlText w:val=""/>
      <w:lvlJc w:val="left"/>
      <w:pPr>
        <w:ind w:left="5745" w:hanging="360"/>
      </w:pPr>
      <w:rPr>
        <w:rFonts w:ascii="Symbol" w:hAnsi="Symbol" w:hint="default"/>
      </w:rPr>
    </w:lvl>
    <w:lvl w:ilvl="7" w:tplc="040C0003" w:tentative="1">
      <w:start w:val="1"/>
      <w:numFmt w:val="bullet"/>
      <w:lvlText w:val="o"/>
      <w:lvlJc w:val="left"/>
      <w:pPr>
        <w:ind w:left="6465" w:hanging="360"/>
      </w:pPr>
      <w:rPr>
        <w:rFonts w:ascii="Courier New" w:hAnsi="Courier New" w:cs="Courier New" w:hint="default"/>
      </w:rPr>
    </w:lvl>
    <w:lvl w:ilvl="8" w:tplc="040C0005" w:tentative="1">
      <w:start w:val="1"/>
      <w:numFmt w:val="bullet"/>
      <w:lvlText w:val=""/>
      <w:lvlJc w:val="left"/>
      <w:pPr>
        <w:ind w:left="7185" w:hanging="360"/>
      </w:pPr>
      <w:rPr>
        <w:rFonts w:ascii="Wingdings" w:hAnsi="Wingdings" w:hint="default"/>
      </w:rPr>
    </w:lvl>
  </w:abstractNum>
  <w:abstractNum w:abstractNumId="20">
    <w:nsid w:val="52857773"/>
    <w:multiLevelType w:val="hybridMultilevel"/>
    <w:tmpl w:val="70ECA3E2"/>
    <w:lvl w:ilvl="0" w:tplc="040C000B">
      <w:start w:val="1"/>
      <w:numFmt w:val="bullet"/>
      <w:lvlText w:val=""/>
      <w:lvlJc w:val="left"/>
      <w:pPr>
        <w:ind w:left="1494" w:hanging="360"/>
      </w:pPr>
      <w:rPr>
        <w:rFonts w:ascii="Wingdings" w:hAnsi="Wingdings" w:hint="default"/>
      </w:rPr>
    </w:lvl>
    <w:lvl w:ilvl="1" w:tplc="040C0003" w:tentative="1">
      <w:start w:val="1"/>
      <w:numFmt w:val="bullet"/>
      <w:lvlText w:val="o"/>
      <w:lvlJc w:val="left"/>
      <w:pPr>
        <w:ind w:left="2214" w:hanging="360"/>
      </w:pPr>
      <w:rPr>
        <w:rFonts w:ascii="Courier New" w:hAnsi="Courier New" w:cs="Courier New" w:hint="default"/>
      </w:rPr>
    </w:lvl>
    <w:lvl w:ilvl="2" w:tplc="040C0005" w:tentative="1">
      <w:start w:val="1"/>
      <w:numFmt w:val="bullet"/>
      <w:lvlText w:val=""/>
      <w:lvlJc w:val="left"/>
      <w:pPr>
        <w:ind w:left="2934" w:hanging="360"/>
      </w:pPr>
      <w:rPr>
        <w:rFonts w:ascii="Wingdings" w:hAnsi="Wingdings" w:hint="default"/>
      </w:rPr>
    </w:lvl>
    <w:lvl w:ilvl="3" w:tplc="040C0001" w:tentative="1">
      <w:start w:val="1"/>
      <w:numFmt w:val="bullet"/>
      <w:lvlText w:val=""/>
      <w:lvlJc w:val="left"/>
      <w:pPr>
        <w:ind w:left="3654" w:hanging="360"/>
      </w:pPr>
      <w:rPr>
        <w:rFonts w:ascii="Symbol" w:hAnsi="Symbol" w:hint="default"/>
      </w:rPr>
    </w:lvl>
    <w:lvl w:ilvl="4" w:tplc="040C0003" w:tentative="1">
      <w:start w:val="1"/>
      <w:numFmt w:val="bullet"/>
      <w:lvlText w:val="o"/>
      <w:lvlJc w:val="left"/>
      <w:pPr>
        <w:ind w:left="4374" w:hanging="360"/>
      </w:pPr>
      <w:rPr>
        <w:rFonts w:ascii="Courier New" w:hAnsi="Courier New" w:cs="Courier New" w:hint="default"/>
      </w:rPr>
    </w:lvl>
    <w:lvl w:ilvl="5" w:tplc="040C0005" w:tentative="1">
      <w:start w:val="1"/>
      <w:numFmt w:val="bullet"/>
      <w:lvlText w:val=""/>
      <w:lvlJc w:val="left"/>
      <w:pPr>
        <w:ind w:left="5094" w:hanging="360"/>
      </w:pPr>
      <w:rPr>
        <w:rFonts w:ascii="Wingdings" w:hAnsi="Wingdings" w:hint="default"/>
      </w:rPr>
    </w:lvl>
    <w:lvl w:ilvl="6" w:tplc="040C0001" w:tentative="1">
      <w:start w:val="1"/>
      <w:numFmt w:val="bullet"/>
      <w:lvlText w:val=""/>
      <w:lvlJc w:val="left"/>
      <w:pPr>
        <w:ind w:left="5814" w:hanging="360"/>
      </w:pPr>
      <w:rPr>
        <w:rFonts w:ascii="Symbol" w:hAnsi="Symbol" w:hint="default"/>
      </w:rPr>
    </w:lvl>
    <w:lvl w:ilvl="7" w:tplc="040C0003" w:tentative="1">
      <w:start w:val="1"/>
      <w:numFmt w:val="bullet"/>
      <w:lvlText w:val="o"/>
      <w:lvlJc w:val="left"/>
      <w:pPr>
        <w:ind w:left="6534" w:hanging="360"/>
      </w:pPr>
      <w:rPr>
        <w:rFonts w:ascii="Courier New" w:hAnsi="Courier New" w:cs="Courier New" w:hint="default"/>
      </w:rPr>
    </w:lvl>
    <w:lvl w:ilvl="8" w:tplc="040C0005" w:tentative="1">
      <w:start w:val="1"/>
      <w:numFmt w:val="bullet"/>
      <w:lvlText w:val=""/>
      <w:lvlJc w:val="left"/>
      <w:pPr>
        <w:ind w:left="7254" w:hanging="360"/>
      </w:pPr>
      <w:rPr>
        <w:rFonts w:ascii="Wingdings" w:hAnsi="Wingdings" w:hint="default"/>
      </w:rPr>
    </w:lvl>
  </w:abstractNum>
  <w:abstractNum w:abstractNumId="21">
    <w:nsid w:val="54976F3A"/>
    <w:multiLevelType w:val="hybridMultilevel"/>
    <w:tmpl w:val="1DE8B990"/>
    <w:lvl w:ilvl="0" w:tplc="040C0005">
      <w:start w:val="1"/>
      <w:numFmt w:val="bullet"/>
      <w:lvlText w:val=""/>
      <w:lvlJc w:val="left"/>
      <w:pPr>
        <w:ind w:left="1778" w:hanging="360"/>
      </w:pPr>
      <w:rPr>
        <w:rFonts w:ascii="Wingdings" w:hAnsi="Wingdings" w:hint="default"/>
      </w:rPr>
    </w:lvl>
    <w:lvl w:ilvl="1" w:tplc="040C0003" w:tentative="1">
      <w:start w:val="1"/>
      <w:numFmt w:val="bullet"/>
      <w:lvlText w:val="o"/>
      <w:lvlJc w:val="left"/>
      <w:pPr>
        <w:ind w:left="2498" w:hanging="360"/>
      </w:pPr>
      <w:rPr>
        <w:rFonts w:ascii="Courier New" w:hAnsi="Courier New" w:cs="Courier New" w:hint="default"/>
      </w:rPr>
    </w:lvl>
    <w:lvl w:ilvl="2" w:tplc="040C0005" w:tentative="1">
      <w:start w:val="1"/>
      <w:numFmt w:val="bullet"/>
      <w:lvlText w:val=""/>
      <w:lvlJc w:val="left"/>
      <w:pPr>
        <w:ind w:left="3218" w:hanging="360"/>
      </w:pPr>
      <w:rPr>
        <w:rFonts w:ascii="Wingdings" w:hAnsi="Wingdings" w:hint="default"/>
      </w:rPr>
    </w:lvl>
    <w:lvl w:ilvl="3" w:tplc="040C0001" w:tentative="1">
      <w:start w:val="1"/>
      <w:numFmt w:val="bullet"/>
      <w:lvlText w:val=""/>
      <w:lvlJc w:val="left"/>
      <w:pPr>
        <w:ind w:left="3938" w:hanging="360"/>
      </w:pPr>
      <w:rPr>
        <w:rFonts w:ascii="Symbol" w:hAnsi="Symbol" w:hint="default"/>
      </w:rPr>
    </w:lvl>
    <w:lvl w:ilvl="4" w:tplc="040C0003" w:tentative="1">
      <w:start w:val="1"/>
      <w:numFmt w:val="bullet"/>
      <w:lvlText w:val="o"/>
      <w:lvlJc w:val="left"/>
      <w:pPr>
        <w:ind w:left="4658" w:hanging="360"/>
      </w:pPr>
      <w:rPr>
        <w:rFonts w:ascii="Courier New" w:hAnsi="Courier New" w:cs="Courier New" w:hint="default"/>
      </w:rPr>
    </w:lvl>
    <w:lvl w:ilvl="5" w:tplc="040C0005" w:tentative="1">
      <w:start w:val="1"/>
      <w:numFmt w:val="bullet"/>
      <w:lvlText w:val=""/>
      <w:lvlJc w:val="left"/>
      <w:pPr>
        <w:ind w:left="5378" w:hanging="360"/>
      </w:pPr>
      <w:rPr>
        <w:rFonts w:ascii="Wingdings" w:hAnsi="Wingdings" w:hint="default"/>
      </w:rPr>
    </w:lvl>
    <w:lvl w:ilvl="6" w:tplc="040C0001" w:tentative="1">
      <w:start w:val="1"/>
      <w:numFmt w:val="bullet"/>
      <w:lvlText w:val=""/>
      <w:lvlJc w:val="left"/>
      <w:pPr>
        <w:ind w:left="6098" w:hanging="360"/>
      </w:pPr>
      <w:rPr>
        <w:rFonts w:ascii="Symbol" w:hAnsi="Symbol" w:hint="default"/>
      </w:rPr>
    </w:lvl>
    <w:lvl w:ilvl="7" w:tplc="040C0003" w:tentative="1">
      <w:start w:val="1"/>
      <w:numFmt w:val="bullet"/>
      <w:lvlText w:val="o"/>
      <w:lvlJc w:val="left"/>
      <w:pPr>
        <w:ind w:left="6818" w:hanging="360"/>
      </w:pPr>
      <w:rPr>
        <w:rFonts w:ascii="Courier New" w:hAnsi="Courier New" w:cs="Courier New" w:hint="default"/>
      </w:rPr>
    </w:lvl>
    <w:lvl w:ilvl="8" w:tplc="040C0005" w:tentative="1">
      <w:start w:val="1"/>
      <w:numFmt w:val="bullet"/>
      <w:lvlText w:val=""/>
      <w:lvlJc w:val="left"/>
      <w:pPr>
        <w:ind w:left="7538" w:hanging="360"/>
      </w:pPr>
      <w:rPr>
        <w:rFonts w:ascii="Wingdings" w:hAnsi="Wingdings" w:hint="default"/>
      </w:rPr>
    </w:lvl>
  </w:abstractNum>
  <w:abstractNum w:abstractNumId="22">
    <w:nsid w:val="653B41ED"/>
    <w:multiLevelType w:val="hybridMultilevel"/>
    <w:tmpl w:val="84B46C38"/>
    <w:lvl w:ilvl="0" w:tplc="32B80F76">
      <w:start w:val="1"/>
      <w:numFmt w:val="upperLetter"/>
      <w:lvlText w:val="%1."/>
      <w:lvlJc w:val="left"/>
      <w:pPr>
        <w:ind w:left="502" w:hanging="360"/>
      </w:pPr>
      <w:rPr>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68217CF0"/>
    <w:multiLevelType w:val="hybridMultilevel"/>
    <w:tmpl w:val="B1D83A4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6B0F7CBA"/>
    <w:multiLevelType w:val="hybridMultilevel"/>
    <w:tmpl w:val="B9487D14"/>
    <w:lvl w:ilvl="0" w:tplc="040C0005">
      <w:start w:val="1"/>
      <w:numFmt w:val="bullet"/>
      <w:lvlText w:val=""/>
      <w:lvlJc w:val="left"/>
      <w:pPr>
        <w:ind w:left="1557" w:hanging="360"/>
      </w:pPr>
      <w:rPr>
        <w:rFonts w:ascii="Wingdings" w:hAnsi="Wingdings" w:hint="default"/>
      </w:rPr>
    </w:lvl>
    <w:lvl w:ilvl="1" w:tplc="040C0003" w:tentative="1">
      <w:start w:val="1"/>
      <w:numFmt w:val="bullet"/>
      <w:lvlText w:val="o"/>
      <w:lvlJc w:val="left"/>
      <w:pPr>
        <w:ind w:left="2277" w:hanging="360"/>
      </w:pPr>
      <w:rPr>
        <w:rFonts w:ascii="Courier New" w:hAnsi="Courier New" w:cs="Courier New" w:hint="default"/>
      </w:rPr>
    </w:lvl>
    <w:lvl w:ilvl="2" w:tplc="040C0005" w:tentative="1">
      <w:start w:val="1"/>
      <w:numFmt w:val="bullet"/>
      <w:lvlText w:val=""/>
      <w:lvlJc w:val="left"/>
      <w:pPr>
        <w:ind w:left="2997" w:hanging="360"/>
      </w:pPr>
      <w:rPr>
        <w:rFonts w:ascii="Wingdings" w:hAnsi="Wingdings" w:hint="default"/>
      </w:rPr>
    </w:lvl>
    <w:lvl w:ilvl="3" w:tplc="040C0001" w:tentative="1">
      <w:start w:val="1"/>
      <w:numFmt w:val="bullet"/>
      <w:lvlText w:val=""/>
      <w:lvlJc w:val="left"/>
      <w:pPr>
        <w:ind w:left="3717" w:hanging="360"/>
      </w:pPr>
      <w:rPr>
        <w:rFonts w:ascii="Symbol" w:hAnsi="Symbol" w:hint="default"/>
      </w:rPr>
    </w:lvl>
    <w:lvl w:ilvl="4" w:tplc="040C0003" w:tentative="1">
      <w:start w:val="1"/>
      <w:numFmt w:val="bullet"/>
      <w:lvlText w:val="o"/>
      <w:lvlJc w:val="left"/>
      <w:pPr>
        <w:ind w:left="4437" w:hanging="360"/>
      </w:pPr>
      <w:rPr>
        <w:rFonts w:ascii="Courier New" w:hAnsi="Courier New" w:cs="Courier New" w:hint="default"/>
      </w:rPr>
    </w:lvl>
    <w:lvl w:ilvl="5" w:tplc="040C0005" w:tentative="1">
      <w:start w:val="1"/>
      <w:numFmt w:val="bullet"/>
      <w:lvlText w:val=""/>
      <w:lvlJc w:val="left"/>
      <w:pPr>
        <w:ind w:left="5157" w:hanging="360"/>
      </w:pPr>
      <w:rPr>
        <w:rFonts w:ascii="Wingdings" w:hAnsi="Wingdings" w:hint="default"/>
      </w:rPr>
    </w:lvl>
    <w:lvl w:ilvl="6" w:tplc="040C0001" w:tentative="1">
      <w:start w:val="1"/>
      <w:numFmt w:val="bullet"/>
      <w:lvlText w:val=""/>
      <w:lvlJc w:val="left"/>
      <w:pPr>
        <w:ind w:left="5877" w:hanging="360"/>
      </w:pPr>
      <w:rPr>
        <w:rFonts w:ascii="Symbol" w:hAnsi="Symbol" w:hint="default"/>
      </w:rPr>
    </w:lvl>
    <w:lvl w:ilvl="7" w:tplc="040C0003" w:tentative="1">
      <w:start w:val="1"/>
      <w:numFmt w:val="bullet"/>
      <w:lvlText w:val="o"/>
      <w:lvlJc w:val="left"/>
      <w:pPr>
        <w:ind w:left="6597" w:hanging="360"/>
      </w:pPr>
      <w:rPr>
        <w:rFonts w:ascii="Courier New" w:hAnsi="Courier New" w:cs="Courier New" w:hint="default"/>
      </w:rPr>
    </w:lvl>
    <w:lvl w:ilvl="8" w:tplc="040C0005" w:tentative="1">
      <w:start w:val="1"/>
      <w:numFmt w:val="bullet"/>
      <w:lvlText w:val=""/>
      <w:lvlJc w:val="left"/>
      <w:pPr>
        <w:ind w:left="7317" w:hanging="360"/>
      </w:pPr>
      <w:rPr>
        <w:rFonts w:ascii="Wingdings" w:hAnsi="Wingdings" w:hint="default"/>
      </w:rPr>
    </w:lvl>
  </w:abstractNum>
  <w:abstractNum w:abstractNumId="25">
    <w:nsid w:val="6DEE19C9"/>
    <w:multiLevelType w:val="hybridMultilevel"/>
    <w:tmpl w:val="0D2007A6"/>
    <w:lvl w:ilvl="0" w:tplc="A432AA16">
      <w:start w:val="1"/>
      <w:numFmt w:val="upperLetter"/>
      <w:lvlText w:val="%1."/>
      <w:lvlJc w:val="left"/>
      <w:pPr>
        <w:ind w:left="1069" w:hanging="360"/>
      </w:pPr>
      <w:rPr>
        <w:sz w:val="28"/>
        <w:szCs w:val="28"/>
      </w:rPr>
    </w:lvl>
    <w:lvl w:ilvl="1" w:tplc="040C0019" w:tentative="1">
      <w:start w:val="1"/>
      <w:numFmt w:val="lowerLetter"/>
      <w:lvlText w:val="%2."/>
      <w:lvlJc w:val="left"/>
      <w:pPr>
        <w:ind w:left="2356" w:hanging="360"/>
      </w:pPr>
    </w:lvl>
    <w:lvl w:ilvl="2" w:tplc="040C001B" w:tentative="1">
      <w:start w:val="1"/>
      <w:numFmt w:val="lowerRoman"/>
      <w:lvlText w:val="%3."/>
      <w:lvlJc w:val="right"/>
      <w:pPr>
        <w:ind w:left="3076" w:hanging="180"/>
      </w:pPr>
    </w:lvl>
    <w:lvl w:ilvl="3" w:tplc="040C000F" w:tentative="1">
      <w:start w:val="1"/>
      <w:numFmt w:val="decimal"/>
      <w:lvlText w:val="%4."/>
      <w:lvlJc w:val="left"/>
      <w:pPr>
        <w:ind w:left="3796" w:hanging="360"/>
      </w:pPr>
    </w:lvl>
    <w:lvl w:ilvl="4" w:tplc="040C0019" w:tentative="1">
      <w:start w:val="1"/>
      <w:numFmt w:val="lowerLetter"/>
      <w:lvlText w:val="%5."/>
      <w:lvlJc w:val="left"/>
      <w:pPr>
        <w:ind w:left="4516" w:hanging="360"/>
      </w:pPr>
    </w:lvl>
    <w:lvl w:ilvl="5" w:tplc="040C001B" w:tentative="1">
      <w:start w:val="1"/>
      <w:numFmt w:val="lowerRoman"/>
      <w:lvlText w:val="%6."/>
      <w:lvlJc w:val="right"/>
      <w:pPr>
        <w:ind w:left="5236" w:hanging="180"/>
      </w:pPr>
    </w:lvl>
    <w:lvl w:ilvl="6" w:tplc="040C000F" w:tentative="1">
      <w:start w:val="1"/>
      <w:numFmt w:val="decimal"/>
      <w:lvlText w:val="%7."/>
      <w:lvlJc w:val="left"/>
      <w:pPr>
        <w:ind w:left="5956" w:hanging="360"/>
      </w:pPr>
    </w:lvl>
    <w:lvl w:ilvl="7" w:tplc="040C0019" w:tentative="1">
      <w:start w:val="1"/>
      <w:numFmt w:val="lowerLetter"/>
      <w:lvlText w:val="%8."/>
      <w:lvlJc w:val="left"/>
      <w:pPr>
        <w:ind w:left="6676" w:hanging="360"/>
      </w:pPr>
    </w:lvl>
    <w:lvl w:ilvl="8" w:tplc="040C001B" w:tentative="1">
      <w:start w:val="1"/>
      <w:numFmt w:val="lowerRoman"/>
      <w:lvlText w:val="%9."/>
      <w:lvlJc w:val="right"/>
      <w:pPr>
        <w:ind w:left="7396" w:hanging="180"/>
      </w:pPr>
    </w:lvl>
  </w:abstractNum>
  <w:num w:numId="1">
    <w:abstractNumId w:val="21"/>
  </w:num>
  <w:num w:numId="2">
    <w:abstractNumId w:val="6"/>
  </w:num>
  <w:num w:numId="3">
    <w:abstractNumId w:val="24"/>
  </w:num>
  <w:num w:numId="4">
    <w:abstractNumId w:val="8"/>
  </w:num>
  <w:num w:numId="5">
    <w:abstractNumId w:val="16"/>
  </w:num>
  <w:num w:numId="6">
    <w:abstractNumId w:val="12"/>
  </w:num>
  <w:num w:numId="7">
    <w:abstractNumId w:val="7"/>
  </w:num>
  <w:num w:numId="8">
    <w:abstractNumId w:val="5"/>
  </w:num>
  <w:num w:numId="9">
    <w:abstractNumId w:val="25"/>
  </w:num>
  <w:num w:numId="10">
    <w:abstractNumId w:val="17"/>
  </w:num>
  <w:num w:numId="11">
    <w:abstractNumId w:val="10"/>
  </w:num>
  <w:num w:numId="12">
    <w:abstractNumId w:val="14"/>
  </w:num>
  <w:num w:numId="13">
    <w:abstractNumId w:val="22"/>
  </w:num>
  <w:num w:numId="14">
    <w:abstractNumId w:val="1"/>
  </w:num>
  <w:num w:numId="15">
    <w:abstractNumId w:val="19"/>
  </w:num>
  <w:num w:numId="16">
    <w:abstractNumId w:val="11"/>
  </w:num>
  <w:num w:numId="17">
    <w:abstractNumId w:val="15"/>
  </w:num>
  <w:num w:numId="18">
    <w:abstractNumId w:val="13"/>
  </w:num>
  <w:num w:numId="19">
    <w:abstractNumId w:val="2"/>
  </w:num>
  <w:num w:numId="20">
    <w:abstractNumId w:val="20"/>
  </w:num>
  <w:num w:numId="21">
    <w:abstractNumId w:val="3"/>
  </w:num>
  <w:num w:numId="22">
    <w:abstractNumId w:val="0"/>
  </w:num>
  <w:num w:numId="23">
    <w:abstractNumId w:val="23"/>
  </w:num>
  <w:num w:numId="24">
    <w:abstractNumId w:val="4"/>
  </w:num>
  <w:num w:numId="25">
    <w:abstractNumId w:val="18"/>
  </w:num>
  <w:num w:numId="2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drawingGridHorizontalSpacing w:val="110"/>
  <w:displayHorizontalDrawingGridEvery w:val="2"/>
  <w:characterSpacingControl w:val="doNotCompress"/>
  <w:hdrShapeDefaults>
    <o:shapedefaults v:ext="edit" spidmax="2088"/>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A0185D"/>
    <w:rsid w:val="0000233B"/>
    <w:rsid w:val="00003812"/>
    <w:rsid w:val="000042B0"/>
    <w:rsid w:val="00004E98"/>
    <w:rsid w:val="00005099"/>
    <w:rsid w:val="00006FC8"/>
    <w:rsid w:val="00010E7E"/>
    <w:rsid w:val="00014E95"/>
    <w:rsid w:val="000165F1"/>
    <w:rsid w:val="000318C0"/>
    <w:rsid w:val="0003610B"/>
    <w:rsid w:val="00044129"/>
    <w:rsid w:val="0005084A"/>
    <w:rsid w:val="0005236B"/>
    <w:rsid w:val="00052978"/>
    <w:rsid w:val="00053B4A"/>
    <w:rsid w:val="0005729A"/>
    <w:rsid w:val="00060D47"/>
    <w:rsid w:val="00063CA4"/>
    <w:rsid w:val="00070BE1"/>
    <w:rsid w:val="00073DF4"/>
    <w:rsid w:val="00080BC2"/>
    <w:rsid w:val="00084DC3"/>
    <w:rsid w:val="0008773B"/>
    <w:rsid w:val="00095202"/>
    <w:rsid w:val="000954C2"/>
    <w:rsid w:val="00095550"/>
    <w:rsid w:val="00097752"/>
    <w:rsid w:val="000A2752"/>
    <w:rsid w:val="000B35FE"/>
    <w:rsid w:val="000B5BA3"/>
    <w:rsid w:val="000B728E"/>
    <w:rsid w:val="000C13DA"/>
    <w:rsid w:val="000C2090"/>
    <w:rsid w:val="000C3843"/>
    <w:rsid w:val="000C4189"/>
    <w:rsid w:val="000D189C"/>
    <w:rsid w:val="000D6B14"/>
    <w:rsid w:val="000D6BAC"/>
    <w:rsid w:val="000E16A1"/>
    <w:rsid w:val="000E5B56"/>
    <w:rsid w:val="000E6C88"/>
    <w:rsid w:val="000E6FBA"/>
    <w:rsid w:val="000E70B5"/>
    <w:rsid w:val="000E7E9F"/>
    <w:rsid w:val="000F0972"/>
    <w:rsid w:val="000F11DF"/>
    <w:rsid w:val="000F4317"/>
    <w:rsid w:val="000F681A"/>
    <w:rsid w:val="00103FED"/>
    <w:rsid w:val="0010513E"/>
    <w:rsid w:val="00106E2E"/>
    <w:rsid w:val="00110851"/>
    <w:rsid w:val="00111CCA"/>
    <w:rsid w:val="001126B6"/>
    <w:rsid w:val="0011456B"/>
    <w:rsid w:val="00114FDF"/>
    <w:rsid w:val="001177CD"/>
    <w:rsid w:val="001250DA"/>
    <w:rsid w:val="00126A89"/>
    <w:rsid w:val="001276ED"/>
    <w:rsid w:val="0013772A"/>
    <w:rsid w:val="00137AFB"/>
    <w:rsid w:val="00146DBF"/>
    <w:rsid w:val="00147514"/>
    <w:rsid w:val="00150A2E"/>
    <w:rsid w:val="00151D71"/>
    <w:rsid w:val="00153C7C"/>
    <w:rsid w:val="00165B3A"/>
    <w:rsid w:val="00166839"/>
    <w:rsid w:val="001718C0"/>
    <w:rsid w:val="0017488C"/>
    <w:rsid w:val="001748D5"/>
    <w:rsid w:val="00176B3E"/>
    <w:rsid w:val="0017738E"/>
    <w:rsid w:val="00180827"/>
    <w:rsid w:val="001822E2"/>
    <w:rsid w:val="00183E59"/>
    <w:rsid w:val="00184BCB"/>
    <w:rsid w:val="001852D5"/>
    <w:rsid w:val="001916BE"/>
    <w:rsid w:val="00194D53"/>
    <w:rsid w:val="00195D5E"/>
    <w:rsid w:val="001A5B0B"/>
    <w:rsid w:val="001B0D8A"/>
    <w:rsid w:val="001B22D7"/>
    <w:rsid w:val="001B2559"/>
    <w:rsid w:val="001B41EA"/>
    <w:rsid w:val="001B6940"/>
    <w:rsid w:val="001C1378"/>
    <w:rsid w:val="001C4033"/>
    <w:rsid w:val="001C6C64"/>
    <w:rsid w:val="001D2201"/>
    <w:rsid w:val="001E208A"/>
    <w:rsid w:val="001E788A"/>
    <w:rsid w:val="001F1715"/>
    <w:rsid w:val="001F5EA7"/>
    <w:rsid w:val="002003E0"/>
    <w:rsid w:val="0020301E"/>
    <w:rsid w:val="00204C8B"/>
    <w:rsid w:val="00205CC4"/>
    <w:rsid w:val="00206194"/>
    <w:rsid w:val="0020653C"/>
    <w:rsid w:val="002075B8"/>
    <w:rsid w:val="00207DEE"/>
    <w:rsid w:val="00210541"/>
    <w:rsid w:val="002130A6"/>
    <w:rsid w:val="00215830"/>
    <w:rsid w:val="002239F0"/>
    <w:rsid w:val="00233841"/>
    <w:rsid w:val="0023510F"/>
    <w:rsid w:val="002518A0"/>
    <w:rsid w:val="002521D3"/>
    <w:rsid w:val="002572D2"/>
    <w:rsid w:val="00261466"/>
    <w:rsid w:val="00263848"/>
    <w:rsid w:val="00263C31"/>
    <w:rsid w:val="00266F93"/>
    <w:rsid w:val="002703EE"/>
    <w:rsid w:val="0027118D"/>
    <w:rsid w:val="00274358"/>
    <w:rsid w:val="00277B45"/>
    <w:rsid w:val="00281E45"/>
    <w:rsid w:val="00286C19"/>
    <w:rsid w:val="00292303"/>
    <w:rsid w:val="00293204"/>
    <w:rsid w:val="00293B2B"/>
    <w:rsid w:val="00295EE2"/>
    <w:rsid w:val="002A5C05"/>
    <w:rsid w:val="002B00E6"/>
    <w:rsid w:val="002B1783"/>
    <w:rsid w:val="002B259F"/>
    <w:rsid w:val="002B33F2"/>
    <w:rsid w:val="002B3908"/>
    <w:rsid w:val="002C1CC7"/>
    <w:rsid w:val="002C1F51"/>
    <w:rsid w:val="002C204E"/>
    <w:rsid w:val="002C6785"/>
    <w:rsid w:val="002C72ED"/>
    <w:rsid w:val="002D6CBF"/>
    <w:rsid w:val="002D7AF8"/>
    <w:rsid w:val="002E3763"/>
    <w:rsid w:val="002F19FC"/>
    <w:rsid w:val="002F2176"/>
    <w:rsid w:val="002F4382"/>
    <w:rsid w:val="00300C0E"/>
    <w:rsid w:val="0030212D"/>
    <w:rsid w:val="00303B27"/>
    <w:rsid w:val="0030535B"/>
    <w:rsid w:val="00306EC4"/>
    <w:rsid w:val="00310D9C"/>
    <w:rsid w:val="0031794E"/>
    <w:rsid w:val="0031799B"/>
    <w:rsid w:val="00322F4A"/>
    <w:rsid w:val="00325958"/>
    <w:rsid w:val="00332EFF"/>
    <w:rsid w:val="003331A2"/>
    <w:rsid w:val="00340929"/>
    <w:rsid w:val="00341F9F"/>
    <w:rsid w:val="00342810"/>
    <w:rsid w:val="003544F2"/>
    <w:rsid w:val="00365D4D"/>
    <w:rsid w:val="00366362"/>
    <w:rsid w:val="00384B1D"/>
    <w:rsid w:val="00385A3E"/>
    <w:rsid w:val="003874F1"/>
    <w:rsid w:val="003A1F2A"/>
    <w:rsid w:val="003C00E4"/>
    <w:rsid w:val="003C4165"/>
    <w:rsid w:val="003C5A45"/>
    <w:rsid w:val="003D0557"/>
    <w:rsid w:val="003E1DF8"/>
    <w:rsid w:val="003E21E3"/>
    <w:rsid w:val="003E22D8"/>
    <w:rsid w:val="003E279D"/>
    <w:rsid w:val="003E6B4E"/>
    <w:rsid w:val="003F2282"/>
    <w:rsid w:val="003F5A10"/>
    <w:rsid w:val="00400984"/>
    <w:rsid w:val="00401E29"/>
    <w:rsid w:val="004029AF"/>
    <w:rsid w:val="00402F68"/>
    <w:rsid w:val="00403857"/>
    <w:rsid w:val="0040394D"/>
    <w:rsid w:val="004112B9"/>
    <w:rsid w:val="004174A5"/>
    <w:rsid w:val="00420402"/>
    <w:rsid w:val="00421760"/>
    <w:rsid w:val="00424CDA"/>
    <w:rsid w:val="00425DD5"/>
    <w:rsid w:val="00426AB9"/>
    <w:rsid w:val="00430457"/>
    <w:rsid w:val="0043053E"/>
    <w:rsid w:val="004305FC"/>
    <w:rsid w:val="00430747"/>
    <w:rsid w:val="00435EC1"/>
    <w:rsid w:val="0044372B"/>
    <w:rsid w:val="00447BD6"/>
    <w:rsid w:val="004555B5"/>
    <w:rsid w:val="00462F21"/>
    <w:rsid w:val="00467BD8"/>
    <w:rsid w:val="0047373D"/>
    <w:rsid w:val="0047422A"/>
    <w:rsid w:val="004757B0"/>
    <w:rsid w:val="00482B44"/>
    <w:rsid w:val="004832CF"/>
    <w:rsid w:val="00485797"/>
    <w:rsid w:val="00485EB6"/>
    <w:rsid w:val="004952DB"/>
    <w:rsid w:val="00496DB4"/>
    <w:rsid w:val="004A52C5"/>
    <w:rsid w:val="004B076A"/>
    <w:rsid w:val="004B0E04"/>
    <w:rsid w:val="004B2211"/>
    <w:rsid w:val="004B2DDC"/>
    <w:rsid w:val="004C1BCC"/>
    <w:rsid w:val="004D1865"/>
    <w:rsid w:val="004D2354"/>
    <w:rsid w:val="004D610D"/>
    <w:rsid w:val="004E1C0A"/>
    <w:rsid w:val="004E2233"/>
    <w:rsid w:val="004F17EF"/>
    <w:rsid w:val="004F2663"/>
    <w:rsid w:val="004F3062"/>
    <w:rsid w:val="004F726E"/>
    <w:rsid w:val="00501CCC"/>
    <w:rsid w:val="005027D8"/>
    <w:rsid w:val="00505338"/>
    <w:rsid w:val="00505D28"/>
    <w:rsid w:val="00510277"/>
    <w:rsid w:val="00510601"/>
    <w:rsid w:val="005109A9"/>
    <w:rsid w:val="00521A74"/>
    <w:rsid w:val="005242FE"/>
    <w:rsid w:val="00525DC5"/>
    <w:rsid w:val="00531648"/>
    <w:rsid w:val="00532AA4"/>
    <w:rsid w:val="00532C30"/>
    <w:rsid w:val="005346FC"/>
    <w:rsid w:val="0053772C"/>
    <w:rsid w:val="00540061"/>
    <w:rsid w:val="00542581"/>
    <w:rsid w:val="005506A2"/>
    <w:rsid w:val="00554102"/>
    <w:rsid w:val="00555D92"/>
    <w:rsid w:val="00560AD4"/>
    <w:rsid w:val="005619AE"/>
    <w:rsid w:val="00564F1C"/>
    <w:rsid w:val="00565185"/>
    <w:rsid w:val="00565845"/>
    <w:rsid w:val="00565FC6"/>
    <w:rsid w:val="00566007"/>
    <w:rsid w:val="00566257"/>
    <w:rsid w:val="0056709E"/>
    <w:rsid w:val="005673EA"/>
    <w:rsid w:val="00567A66"/>
    <w:rsid w:val="00572BEA"/>
    <w:rsid w:val="005764DD"/>
    <w:rsid w:val="00580035"/>
    <w:rsid w:val="0058164A"/>
    <w:rsid w:val="00583D84"/>
    <w:rsid w:val="00585B85"/>
    <w:rsid w:val="0058679B"/>
    <w:rsid w:val="00593540"/>
    <w:rsid w:val="005942B6"/>
    <w:rsid w:val="0059635B"/>
    <w:rsid w:val="00597739"/>
    <w:rsid w:val="005A1A98"/>
    <w:rsid w:val="005A3AD0"/>
    <w:rsid w:val="005A48B5"/>
    <w:rsid w:val="005A4A22"/>
    <w:rsid w:val="005A5008"/>
    <w:rsid w:val="005B1A0E"/>
    <w:rsid w:val="005B223A"/>
    <w:rsid w:val="005B5D27"/>
    <w:rsid w:val="005B6874"/>
    <w:rsid w:val="005B6E01"/>
    <w:rsid w:val="005C0549"/>
    <w:rsid w:val="005C3A5A"/>
    <w:rsid w:val="005D4A0D"/>
    <w:rsid w:val="005E0E0F"/>
    <w:rsid w:val="005E2914"/>
    <w:rsid w:val="005F021C"/>
    <w:rsid w:val="005F23A4"/>
    <w:rsid w:val="00601A9C"/>
    <w:rsid w:val="00601CE2"/>
    <w:rsid w:val="00606272"/>
    <w:rsid w:val="00611701"/>
    <w:rsid w:val="00620CCB"/>
    <w:rsid w:val="006220B9"/>
    <w:rsid w:val="00622EB1"/>
    <w:rsid w:val="00633E39"/>
    <w:rsid w:val="0063407F"/>
    <w:rsid w:val="00634C53"/>
    <w:rsid w:val="00634E84"/>
    <w:rsid w:val="006364CA"/>
    <w:rsid w:val="006367B9"/>
    <w:rsid w:val="00640462"/>
    <w:rsid w:val="00645562"/>
    <w:rsid w:val="00652EFA"/>
    <w:rsid w:val="00654106"/>
    <w:rsid w:val="00654E89"/>
    <w:rsid w:val="0065541F"/>
    <w:rsid w:val="00655AFA"/>
    <w:rsid w:val="006575CF"/>
    <w:rsid w:val="006643B9"/>
    <w:rsid w:val="00666106"/>
    <w:rsid w:val="006675B7"/>
    <w:rsid w:val="00671B11"/>
    <w:rsid w:val="00672F79"/>
    <w:rsid w:val="006745A0"/>
    <w:rsid w:val="0068341C"/>
    <w:rsid w:val="00687D4D"/>
    <w:rsid w:val="00697E7C"/>
    <w:rsid w:val="006A09F6"/>
    <w:rsid w:val="006A13FA"/>
    <w:rsid w:val="006A47DF"/>
    <w:rsid w:val="006B0A0F"/>
    <w:rsid w:val="006B0EB2"/>
    <w:rsid w:val="006B7E5C"/>
    <w:rsid w:val="006C625B"/>
    <w:rsid w:val="006D0523"/>
    <w:rsid w:val="006D3817"/>
    <w:rsid w:val="006E0B15"/>
    <w:rsid w:val="006E24A3"/>
    <w:rsid w:val="006F0C8F"/>
    <w:rsid w:val="006F277D"/>
    <w:rsid w:val="007016C6"/>
    <w:rsid w:val="00702C12"/>
    <w:rsid w:val="00702EAF"/>
    <w:rsid w:val="00713D61"/>
    <w:rsid w:val="00721045"/>
    <w:rsid w:val="00722762"/>
    <w:rsid w:val="00725FD3"/>
    <w:rsid w:val="0073035B"/>
    <w:rsid w:val="0074274C"/>
    <w:rsid w:val="0074305F"/>
    <w:rsid w:val="007458D8"/>
    <w:rsid w:val="007466F7"/>
    <w:rsid w:val="00746E54"/>
    <w:rsid w:val="00747B52"/>
    <w:rsid w:val="00751E5D"/>
    <w:rsid w:val="00752816"/>
    <w:rsid w:val="00753533"/>
    <w:rsid w:val="00754F4D"/>
    <w:rsid w:val="00760DDF"/>
    <w:rsid w:val="00767D13"/>
    <w:rsid w:val="007715B8"/>
    <w:rsid w:val="007744E5"/>
    <w:rsid w:val="007761DC"/>
    <w:rsid w:val="00776B53"/>
    <w:rsid w:val="00776FDF"/>
    <w:rsid w:val="00780644"/>
    <w:rsid w:val="0078263D"/>
    <w:rsid w:val="00782E85"/>
    <w:rsid w:val="007852BD"/>
    <w:rsid w:val="00797CEE"/>
    <w:rsid w:val="007A1B14"/>
    <w:rsid w:val="007A7DA7"/>
    <w:rsid w:val="007B3464"/>
    <w:rsid w:val="007C4924"/>
    <w:rsid w:val="007D0734"/>
    <w:rsid w:val="007D1474"/>
    <w:rsid w:val="007D2DBF"/>
    <w:rsid w:val="007D40B2"/>
    <w:rsid w:val="007D4246"/>
    <w:rsid w:val="007E1105"/>
    <w:rsid w:val="007E2935"/>
    <w:rsid w:val="007E6C86"/>
    <w:rsid w:val="007E79FD"/>
    <w:rsid w:val="007F0032"/>
    <w:rsid w:val="007F1C3E"/>
    <w:rsid w:val="007F4716"/>
    <w:rsid w:val="008029D4"/>
    <w:rsid w:val="00804922"/>
    <w:rsid w:val="00806E00"/>
    <w:rsid w:val="0081033C"/>
    <w:rsid w:val="0081186D"/>
    <w:rsid w:val="00812622"/>
    <w:rsid w:val="00814893"/>
    <w:rsid w:val="008156E6"/>
    <w:rsid w:val="00820D43"/>
    <w:rsid w:val="008253E4"/>
    <w:rsid w:val="00826126"/>
    <w:rsid w:val="00827765"/>
    <w:rsid w:val="008318F0"/>
    <w:rsid w:val="00832EFE"/>
    <w:rsid w:val="00835001"/>
    <w:rsid w:val="00837709"/>
    <w:rsid w:val="00840DEE"/>
    <w:rsid w:val="00842F8C"/>
    <w:rsid w:val="00844478"/>
    <w:rsid w:val="0084713F"/>
    <w:rsid w:val="00847E25"/>
    <w:rsid w:val="008514A4"/>
    <w:rsid w:val="00852F3E"/>
    <w:rsid w:val="00853FC7"/>
    <w:rsid w:val="00855988"/>
    <w:rsid w:val="00855DE5"/>
    <w:rsid w:val="00860628"/>
    <w:rsid w:val="00860A93"/>
    <w:rsid w:val="00860D31"/>
    <w:rsid w:val="00860ED2"/>
    <w:rsid w:val="00861384"/>
    <w:rsid w:val="00865BA8"/>
    <w:rsid w:val="00866006"/>
    <w:rsid w:val="00866578"/>
    <w:rsid w:val="008705F7"/>
    <w:rsid w:val="00874C0F"/>
    <w:rsid w:val="00875EAF"/>
    <w:rsid w:val="00876B92"/>
    <w:rsid w:val="00877B29"/>
    <w:rsid w:val="00880B97"/>
    <w:rsid w:val="008845F6"/>
    <w:rsid w:val="008928FC"/>
    <w:rsid w:val="008A01FA"/>
    <w:rsid w:val="008A083D"/>
    <w:rsid w:val="008A1514"/>
    <w:rsid w:val="008A4A97"/>
    <w:rsid w:val="008A4CAA"/>
    <w:rsid w:val="008C2A2A"/>
    <w:rsid w:val="008C571E"/>
    <w:rsid w:val="008C6993"/>
    <w:rsid w:val="008D2458"/>
    <w:rsid w:val="008D27BF"/>
    <w:rsid w:val="008E0080"/>
    <w:rsid w:val="008E236E"/>
    <w:rsid w:val="008E3B25"/>
    <w:rsid w:val="008E67BC"/>
    <w:rsid w:val="008E7757"/>
    <w:rsid w:val="008F04DC"/>
    <w:rsid w:val="008F342E"/>
    <w:rsid w:val="008F35B0"/>
    <w:rsid w:val="008F380B"/>
    <w:rsid w:val="00905626"/>
    <w:rsid w:val="00905D2B"/>
    <w:rsid w:val="00914DF8"/>
    <w:rsid w:val="009162B5"/>
    <w:rsid w:val="00921178"/>
    <w:rsid w:val="00921596"/>
    <w:rsid w:val="00924950"/>
    <w:rsid w:val="00924F9B"/>
    <w:rsid w:val="00933A2A"/>
    <w:rsid w:val="00942760"/>
    <w:rsid w:val="009435AA"/>
    <w:rsid w:val="00943DD3"/>
    <w:rsid w:val="009457E5"/>
    <w:rsid w:val="0095291B"/>
    <w:rsid w:val="009553AF"/>
    <w:rsid w:val="009611E3"/>
    <w:rsid w:val="00961E75"/>
    <w:rsid w:val="00967064"/>
    <w:rsid w:val="0097349E"/>
    <w:rsid w:val="009757D6"/>
    <w:rsid w:val="00984964"/>
    <w:rsid w:val="0098714A"/>
    <w:rsid w:val="009871BD"/>
    <w:rsid w:val="009919BB"/>
    <w:rsid w:val="00991F84"/>
    <w:rsid w:val="00994138"/>
    <w:rsid w:val="00994A23"/>
    <w:rsid w:val="009A02EA"/>
    <w:rsid w:val="009A08EB"/>
    <w:rsid w:val="009A7CBA"/>
    <w:rsid w:val="009B2EC3"/>
    <w:rsid w:val="009B3D6F"/>
    <w:rsid w:val="009B4DEE"/>
    <w:rsid w:val="009B580B"/>
    <w:rsid w:val="009C1674"/>
    <w:rsid w:val="009D158D"/>
    <w:rsid w:val="009D1D90"/>
    <w:rsid w:val="009D3067"/>
    <w:rsid w:val="009E077D"/>
    <w:rsid w:val="009E6674"/>
    <w:rsid w:val="009F7219"/>
    <w:rsid w:val="00A00072"/>
    <w:rsid w:val="00A00EB4"/>
    <w:rsid w:val="00A01596"/>
    <w:rsid w:val="00A0185D"/>
    <w:rsid w:val="00A01A09"/>
    <w:rsid w:val="00A06723"/>
    <w:rsid w:val="00A1531F"/>
    <w:rsid w:val="00A20965"/>
    <w:rsid w:val="00A20ADD"/>
    <w:rsid w:val="00A223B9"/>
    <w:rsid w:val="00A22744"/>
    <w:rsid w:val="00A3021D"/>
    <w:rsid w:val="00A30AA3"/>
    <w:rsid w:val="00A4407E"/>
    <w:rsid w:val="00A46169"/>
    <w:rsid w:val="00A51DF4"/>
    <w:rsid w:val="00A5422C"/>
    <w:rsid w:val="00A64409"/>
    <w:rsid w:val="00A64C90"/>
    <w:rsid w:val="00A6744F"/>
    <w:rsid w:val="00A702D2"/>
    <w:rsid w:val="00A81B91"/>
    <w:rsid w:val="00A8472E"/>
    <w:rsid w:val="00A863A1"/>
    <w:rsid w:val="00A8797F"/>
    <w:rsid w:val="00A945A7"/>
    <w:rsid w:val="00A94D1E"/>
    <w:rsid w:val="00A97880"/>
    <w:rsid w:val="00AB0B3D"/>
    <w:rsid w:val="00AB1EF2"/>
    <w:rsid w:val="00AB3629"/>
    <w:rsid w:val="00AB6A10"/>
    <w:rsid w:val="00AB782A"/>
    <w:rsid w:val="00AC1E5E"/>
    <w:rsid w:val="00AC375D"/>
    <w:rsid w:val="00AC4F3C"/>
    <w:rsid w:val="00AD2B9D"/>
    <w:rsid w:val="00AE7549"/>
    <w:rsid w:val="00AE7949"/>
    <w:rsid w:val="00AE7B8B"/>
    <w:rsid w:val="00AF1F85"/>
    <w:rsid w:val="00AF2225"/>
    <w:rsid w:val="00AF7F35"/>
    <w:rsid w:val="00B01CD5"/>
    <w:rsid w:val="00B06B17"/>
    <w:rsid w:val="00B0708F"/>
    <w:rsid w:val="00B12A8F"/>
    <w:rsid w:val="00B15209"/>
    <w:rsid w:val="00B15272"/>
    <w:rsid w:val="00B15FBD"/>
    <w:rsid w:val="00B16E2F"/>
    <w:rsid w:val="00B268D7"/>
    <w:rsid w:val="00B27F31"/>
    <w:rsid w:val="00B33509"/>
    <w:rsid w:val="00B34336"/>
    <w:rsid w:val="00B3514B"/>
    <w:rsid w:val="00B413AF"/>
    <w:rsid w:val="00B47707"/>
    <w:rsid w:val="00B55B2A"/>
    <w:rsid w:val="00B56A04"/>
    <w:rsid w:val="00B60ED6"/>
    <w:rsid w:val="00B612AD"/>
    <w:rsid w:val="00B67F7C"/>
    <w:rsid w:val="00B70B53"/>
    <w:rsid w:val="00B728E8"/>
    <w:rsid w:val="00B74A39"/>
    <w:rsid w:val="00B74E91"/>
    <w:rsid w:val="00B90078"/>
    <w:rsid w:val="00B93460"/>
    <w:rsid w:val="00B958C0"/>
    <w:rsid w:val="00B9796C"/>
    <w:rsid w:val="00BA30A9"/>
    <w:rsid w:val="00BA59B0"/>
    <w:rsid w:val="00BB0022"/>
    <w:rsid w:val="00BB154F"/>
    <w:rsid w:val="00BB3911"/>
    <w:rsid w:val="00BB6C42"/>
    <w:rsid w:val="00BD7AB3"/>
    <w:rsid w:val="00BE28A1"/>
    <w:rsid w:val="00BF0FE1"/>
    <w:rsid w:val="00BF1147"/>
    <w:rsid w:val="00BF16E2"/>
    <w:rsid w:val="00BF26AE"/>
    <w:rsid w:val="00C0235C"/>
    <w:rsid w:val="00C02A8D"/>
    <w:rsid w:val="00C03755"/>
    <w:rsid w:val="00C07B49"/>
    <w:rsid w:val="00C10681"/>
    <w:rsid w:val="00C1130A"/>
    <w:rsid w:val="00C116C9"/>
    <w:rsid w:val="00C132D9"/>
    <w:rsid w:val="00C174BC"/>
    <w:rsid w:val="00C23841"/>
    <w:rsid w:val="00C409CC"/>
    <w:rsid w:val="00C4426E"/>
    <w:rsid w:val="00C44B53"/>
    <w:rsid w:val="00C506D9"/>
    <w:rsid w:val="00C50E96"/>
    <w:rsid w:val="00C50EFF"/>
    <w:rsid w:val="00C53562"/>
    <w:rsid w:val="00C53930"/>
    <w:rsid w:val="00C57DB7"/>
    <w:rsid w:val="00C65EA0"/>
    <w:rsid w:val="00C665DC"/>
    <w:rsid w:val="00C742B0"/>
    <w:rsid w:val="00C75A1B"/>
    <w:rsid w:val="00C760C8"/>
    <w:rsid w:val="00C778C4"/>
    <w:rsid w:val="00C8139E"/>
    <w:rsid w:val="00C83148"/>
    <w:rsid w:val="00C838C1"/>
    <w:rsid w:val="00C867AA"/>
    <w:rsid w:val="00C87661"/>
    <w:rsid w:val="00C87700"/>
    <w:rsid w:val="00C9125C"/>
    <w:rsid w:val="00C9646D"/>
    <w:rsid w:val="00C96D1F"/>
    <w:rsid w:val="00C97EAC"/>
    <w:rsid w:val="00CA0538"/>
    <w:rsid w:val="00CA304C"/>
    <w:rsid w:val="00CA408E"/>
    <w:rsid w:val="00CA6F82"/>
    <w:rsid w:val="00CA73A5"/>
    <w:rsid w:val="00CC46A6"/>
    <w:rsid w:val="00CC5159"/>
    <w:rsid w:val="00CC7E80"/>
    <w:rsid w:val="00CD0433"/>
    <w:rsid w:val="00CD110A"/>
    <w:rsid w:val="00CD2330"/>
    <w:rsid w:val="00CD28CD"/>
    <w:rsid w:val="00CD3407"/>
    <w:rsid w:val="00CE26DE"/>
    <w:rsid w:val="00CE3F1A"/>
    <w:rsid w:val="00CF2C9B"/>
    <w:rsid w:val="00CF7357"/>
    <w:rsid w:val="00D00052"/>
    <w:rsid w:val="00D00DFE"/>
    <w:rsid w:val="00D107A7"/>
    <w:rsid w:val="00D2068D"/>
    <w:rsid w:val="00D219FF"/>
    <w:rsid w:val="00D23F82"/>
    <w:rsid w:val="00D26FBB"/>
    <w:rsid w:val="00D31FF7"/>
    <w:rsid w:val="00D32E72"/>
    <w:rsid w:val="00D37A23"/>
    <w:rsid w:val="00D41E49"/>
    <w:rsid w:val="00D4223C"/>
    <w:rsid w:val="00D5254C"/>
    <w:rsid w:val="00D52C89"/>
    <w:rsid w:val="00D541A0"/>
    <w:rsid w:val="00D5740B"/>
    <w:rsid w:val="00D5741B"/>
    <w:rsid w:val="00D57798"/>
    <w:rsid w:val="00D60AAD"/>
    <w:rsid w:val="00D60B14"/>
    <w:rsid w:val="00D62F4F"/>
    <w:rsid w:val="00D65425"/>
    <w:rsid w:val="00D70D69"/>
    <w:rsid w:val="00D74360"/>
    <w:rsid w:val="00D7551F"/>
    <w:rsid w:val="00D81FF2"/>
    <w:rsid w:val="00D95C9E"/>
    <w:rsid w:val="00D96953"/>
    <w:rsid w:val="00D97B52"/>
    <w:rsid w:val="00D97D5A"/>
    <w:rsid w:val="00DA2552"/>
    <w:rsid w:val="00DA2CB6"/>
    <w:rsid w:val="00DA626C"/>
    <w:rsid w:val="00DB2153"/>
    <w:rsid w:val="00DB4589"/>
    <w:rsid w:val="00DC6702"/>
    <w:rsid w:val="00DD04C2"/>
    <w:rsid w:val="00DE2611"/>
    <w:rsid w:val="00DE34AE"/>
    <w:rsid w:val="00DF03D4"/>
    <w:rsid w:val="00DF0541"/>
    <w:rsid w:val="00DF1660"/>
    <w:rsid w:val="00DF42CF"/>
    <w:rsid w:val="00DF5A08"/>
    <w:rsid w:val="00E001B5"/>
    <w:rsid w:val="00E01B03"/>
    <w:rsid w:val="00E032BA"/>
    <w:rsid w:val="00E03C80"/>
    <w:rsid w:val="00E10CA1"/>
    <w:rsid w:val="00E1185B"/>
    <w:rsid w:val="00E129AA"/>
    <w:rsid w:val="00E15F08"/>
    <w:rsid w:val="00E16F76"/>
    <w:rsid w:val="00E30027"/>
    <w:rsid w:val="00E30694"/>
    <w:rsid w:val="00E324A5"/>
    <w:rsid w:val="00E4733E"/>
    <w:rsid w:val="00E555FD"/>
    <w:rsid w:val="00E569E3"/>
    <w:rsid w:val="00E56D43"/>
    <w:rsid w:val="00E57873"/>
    <w:rsid w:val="00E61318"/>
    <w:rsid w:val="00E63387"/>
    <w:rsid w:val="00E65BF7"/>
    <w:rsid w:val="00E66A70"/>
    <w:rsid w:val="00E7519F"/>
    <w:rsid w:val="00E76318"/>
    <w:rsid w:val="00E772E9"/>
    <w:rsid w:val="00E8142B"/>
    <w:rsid w:val="00E84D61"/>
    <w:rsid w:val="00E86331"/>
    <w:rsid w:val="00E8729B"/>
    <w:rsid w:val="00E920D6"/>
    <w:rsid w:val="00E927D1"/>
    <w:rsid w:val="00EA560A"/>
    <w:rsid w:val="00EA5D58"/>
    <w:rsid w:val="00EC0CB1"/>
    <w:rsid w:val="00EC6661"/>
    <w:rsid w:val="00EC6C48"/>
    <w:rsid w:val="00ED6E47"/>
    <w:rsid w:val="00EE027B"/>
    <w:rsid w:val="00EE31C2"/>
    <w:rsid w:val="00EE3288"/>
    <w:rsid w:val="00EE729F"/>
    <w:rsid w:val="00EE7380"/>
    <w:rsid w:val="00F02AFF"/>
    <w:rsid w:val="00F061F5"/>
    <w:rsid w:val="00F068E1"/>
    <w:rsid w:val="00F07F29"/>
    <w:rsid w:val="00F10A79"/>
    <w:rsid w:val="00F12601"/>
    <w:rsid w:val="00F14A8E"/>
    <w:rsid w:val="00F15694"/>
    <w:rsid w:val="00F1584B"/>
    <w:rsid w:val="00F20206"/>
    <w:rsid w:val="00F20FE5"/>
    <w:rsid w:val="00F23466"/>
    <w:rsid w:val="00F24AFD"/>
    <w:rsid w:val="00F259B9"/>
    <w:rsid w:val="00F26EAA"/>
    <w:rsid w:val="00F278DB"/>
    <w:rsid w:val="00F346FD"/>
    <w:rsid w:val="00F3596B"/>
    <w:rsid w:val="00F35C33"/>
    <w:rsid w:val="00F378C1"/>
    <w:rsid w:val="00F37E3C"/>
    <w:rsid w:val="00F41658"/>
    <w:rsid w:val="00F41774"/>
    <w:rsid w:val="00F45C05"/>
    <w:rsid w:val="00F51938"/>
    <w:rsid w:val="00F53F5D"/>
    <w:rsid w:val="00F55916"/>
    <w:rsid w:val="00F56519"/>
    <w:rsid w:val="00F56D3A"/>
    <w:rsid w:val="00F62C01"/>
    <w:rsid w:val="00F63EB3"/>
    <w:rsid w:val="00F65086"/>
    <w:rsid w:val="00F72EFF"/>
    <w:rsid w:val="00F831D1"/>
    <w:rsid w:val="00F854CC"/>
    <w:rsid w:val="00F87963"/>
    <w:rsid w:val="00F87B6E"/>
    <w:rsid w:val="00F9312E"/>
    <w:rsid w:val="00FA43A9"/>
    <w:rsid w:val="00FA4CDE"/>
    <w:rsid w:val="00FB365F"/>
    <w:rsid w:val="00FB44B5"/>
    <w:rsid w:val="00FC1A4B"/>
    <w:rsid w:val="00FC3774"/>
    <w:rsid w:val="00FC3BE0"/>
    <w:rsid w:val="00FD0541"/>
    <w:rsid w:val="00FD2A9B"/>
    <w:rsid w:val="00FD461B"/>
    <w:rsid w:val="00FD6371"/>
    <w:rsid w:val="00FD71F9"/>
    <w:rsid w:val="00FD7538"/>
    <w:rsid w:val="00FD7A02"/>
    <w:rsid w:val="00FF76CE"/>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8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223A"/>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A0185D"/>
    <w:pPr>
      <w:tabs>
        <w:tab w:val="center" w:pos="4536"/>
        <w:tab w:val="right" w:pos="9072"/>
      </w:tabs>
      <w:spacing w:after="0" w:line="240" w:lineRule="auto"/>
    </w:pPr>
  </w:style>
  <w:style w:type="character" w:customStyle="1" w:styleId="En-tteCar">
    <w:name w:val="En-tête Car"/>
    <w:basedOn w:val="Policepardfaut"/>
    <w:link w:val="En-tte"/>
    <w:uiPriority w:val="99"/>
    <w:rsid w:val="00A0185D"/>
  </w:style>
  <w:style w:type="paragraph" w:styleId="Pieddepage">
    <w:name w:val="footer"/>
    <w:basedOn w:val="Normal"/>
    <w:link w:val="PieddepageCar"/>
    <w:uiPriority w:val="99"/>
    <w:unhideWhenUsed/>
    <w:rsid w:val="00A0185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0185D"/>
  </w:style>
  <w:style w:type="paragraph" w:styleId="Textedebulles">
    <w:name w:val="Balloon Text"/>
    <w:basedOn w:val="Normal"/>
    <w:link w:val="TextedebullesCar"/>
    <w:uiPriority w:val="99"/>
    <w:semiHidden/>
    <w:unhideWhenUsed/>
    <w:rsid w:val="00A0185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0185D"/>
    <w:rPr>
      <w:rFonts w:ascii="Tahoma" w:hAnsi="Tahoma" w:cs="Tahoma"/>
      <w:sz w:val="16"/>
      <w:szCs w:val="16"/>
    </w:rPr>
  </w:style>
  <w:style w:type="paragraph" w:styleId="Paragraphedeliste">
    <w:name w:val="List Paragraph"/>
    <w:basedOn w:val="Normal"/>
    <w:uiPriority w:val="34"/>
    <w:qFormat/>
    <w:rsid w:val="00C4426E"/>
    <w:pPr>
      <w:ind w:left="720"/>
      <w:contextualSpacing/>
    </w:pPr>
  </w:style>
  <w:style w:type="table" w:styleId="Listeclaire-Accent3">
    <w:name w:val="Light List Accent 3"/>
    <w:basedOn w:val="TableauNormal"/>
    <w:uiPriority w:val="61"/>
    <w:rsid w:val="00E927D1"/>
    <w:pPr>
      <w:spacing w:after="0" w:line="240" w:lineRule="auto"/>
    </w:pPr>
    <w:rPr>
      <w:lang w:eastAsia="en-US"/>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Grilledutableau">
    <w:name w:val="Table Grid"/>
    <w:basedOn w:val="TableauNormal"/>
    <w:uiPriority w:val="59"/>
    <w:rsid w:val="00E927D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Listeclaire-Accent2">
    <w:name w:val="Light List Accent 2"/>
    <w:basedOn w:val="TableauNormal"/>
    <w:uiPriority w:val="61"/>
    <w:rsid w:val="00E66A70"/>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customStyle="1" w:styleId="Listeclaire-Accent11">
    <w:name w:val="Liste claire - Accent 11"/>
    <w:basedOn w:val="TableauNormal"/>
    <w:uiPriority w:val="61"/>
    <w:rsid w:val="00E66A70"/>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Corpsdetexte">
    <w:name w:val="Body Text"/>
    <w:basedOn w:val="Normal"/>
    <w:link w:val="CorpsdetexteCar"/>
    <w:rsid w:val="00195D5E"/>
    <w:pPr>
      <w:tabs>
        <w:tab w:val="num" w:pos="720"/>
      </w:tabs>
      <w:spacing w:after="0" w:line="360" w:lineRule="auto"/>
      <w:jc w:val="both"/>
    </w:pPr>
    <w:rPr>
      <w:rFonts w:ascii="Times New Roman" w:eastAsia="Times New Roman" w:hAnsi="Times New Roman" w:cs="Times New Roman"/>
      <w:sz w:val="28"/>
      <w:szCs w:val="28"/>
    </w:rPr>
  </w:style>
  <w:style w:type="character" w:customStyle="1" w:styleId="CorpsdetexteCar">
    <w:name w:val="Corps de texte Car"/>
    <w:basedOn w:val="Policepardfaut"/>
    <w:link w:val="Corpsdetexte"/>
    <w:rsid w:val="00195D5E"/>
    <w:rPr>
      <w:rFonts w:ascii="Times New Roman" w:eastAsia="Times New Roman" w:hAnsi="Times New Roman" w:cs="Times New Roman"/>
      <w:sz w:val="28"/>
      <w:szCs w:val="28"/>
    </w:rPr>
  </w:style>
  <w:style w:type="paragraph" w:styleId="Retraitcorpsdetexte">
    <w:name w:val="Body Text Indent"/>
    <w:basedOn w:val="Normal"/>
    <w:link w:val="RetraitcorpsdetexteCar"/>
    <w:uiPriority w:val="99"/>
    <w:unhideWhenUsed/>
    <w:rsid w:val="00C9125C"/>
    <w:pPr>
      <w:spacing w:after="120"/>
      <w:ind w:left="283"/>
    </w:pPr>
  </w:style>
  <w:style w:type="character" w:customStyle="1" w:styleId="RetraitcorpsdetexteCar">
    <w:name w:val="Retrait corps de texte Car"/>
    <w:basedOn w:val="Policepardfaut"/>
    <w:link w:val="Retraitcorpsdetexte"/>
    <w:uiPriority w:val="99"/>
    <w:rsid w:val="00C9125C"/>
  </w:style>
  <w:style w:type="table" w:customStyle="1" w:styleId="Grilleclaire-Accent11">
    <w:name w:val="Grille claire - Accent 11"/>
    <w:basedOn w:val="TableauNormal"/>
    <w:uiPriority w:val="62"/>
    <w:rsid w:val="00F831D1"/>
    <w:pPr>
      <w:spacing w:after="0" w:line="240" w:lineRule="auto"/>
    </w:pPr>
    <w:rPr>
      <w:rFonts w:ascii="Calibri" w:eastAsia="Calibri" w:hAnsi="Calibri" w:cs="Arial"/>
      <w:sz w:val="20"/>
      <w:szCs w:val="20"/>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steclaire-Accent12">
    <w:name w:val="Liste claire - Accent 12"/>
    <w:basedOn w:val="TableauNormal"/>
    <w:uiPriority w:val="61"/>
    <w:rsid w:val="00F831D1"/>
    <w:pPr>
      <w:spacing w:after="0" w:line="240" w:lineRule="auto"/>
    </w:pPr>
    <w:rPr>
      <w:rFonts w:ascii="Calibri" w:eastAsia="Calibri" w:hAnsi="Calibri" w:cs="Arial"/>
      <w:sz w:val="20"/>
      <w:szCs w:val="20"/>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longtext1">
    <w:name w:val="long_text1"/>
    <w:basedOn w:val="Policepardfaut"/>
    <w:rsid w:val="008C571E"/>
    <w:rPr>
      <w:sz w:val="22"/>
      <w:szCs w:val="22"/>
    </w:rPr>
  </w:style>
  <w:style w:type="table" w:customStyle="1" w:styleId="Grilleclaire-Accent12">
    <w:name w:val="Grille claire - Accent 12"/>
    <w:basedOn w:val="TableauNormal"/>
    <w:uiPriority w:val="62"/>
    <w:rsid w:val="00010E7E"/>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character" w:styleId="Lienhypertexte">
    <w:name w:val="Hyperlink"/>
    <w:basedOn w:val="Policepardfaut"/>
    <w:uiPriority w:val="99"/>
    <w:semiHidden/>
    <w:unhideWhenUsed/>
    <w:rsid w:val="00E57873"/>
    <w:rPr>
      <w:color w:val="0000FF"/>
      <w:u w:val="single"/>
    </w:rPr>
  </w:style>
  <w:style w:type="paragraph" w:styleId="NormalWeb">
    <w:name w:val="Normal (Web)"/>
    <w:basedOn w:val="Normal"/>
    <w:uiPriority w:val="99"/>
    <w:unhideWhenUsed/>
    <w:rsid w:val="00293204"/>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horttext1">
    <w:name w:val="short_text1"/>
    <w:basedOn w:val="Policepardfaut"/>
    <w:rsid w:val="00340929"/>
    <w:rPr>
      <w:sz w:val="32"/>
      <w:szCs w:val="32"/>
    </w:rPr>
  </w:style>
  <w:style w:type="paragraph" w:styleId="Lgende">
    <w:name w:val="caption"/>
    <w:basedOn w:val="Normal"/>
    <w:next w:val="Normal"/>
    <w:uiPriority w:val="35"/>
    <w:unhideWhenUsed/>
    <w:qFormat/>
    <w:rsid w:val="009871BD"/>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548065">
      <w:bodyDiv w:val="1"/>
      <w:marLeft w:val="0"/>
      <w:marRight w:val="0"/>
      <w:marTop w:val="0"/>
      <w:marBottom w:val="0"/>
      <w:divBdr>
        <w:top w:val="none" w:sz="0" w:space="0" w:color="auto"/>
        <w:left w:val="none" w:sz="0" w:space="0" w:color="auto"/>
        <w:bottom w:val="none" w:sz="0" w:space="0" w:color="auto"/>
        <w:right w:val="none" w:sz="0" w:space="0" w:color="auto"/>
      </w:divBdr>
      <w:divsChild>
        <w:div w:id="1430540340">
          <w:marLeft w:val="0"/>
          <w:marRight w:val="0"/>
          <w:marTop w:val="0"/>
          <w:marBottom w:val="0"/>
          <w:divBdr>
            <w:top w:val="none" w:sz="0" w:space="0" w:color="auto"/>
            <w:left w:val="none" w:sz="0" w:space="0" w:color="auto"/>
            <w:bottom w:val="none" w:sz="0" w:space="0" w:color="auto"/>
            <w:right w:val="none" w:sz="0" w:space="0" w:color="auto"/>
          </w:divBdr>
          <w:divsChild>
            <w:div w:id="1239899315">
              <w:marLeft w:val="0"/>
              <w:marRight w:val="0"/>
              <w:marTop w:val="0"/>
              <w:marBottom w:val="0"/>
              <w:divBdr>
                <w:top w:val="none" w:sz="0" w:space="0" w:color="auto"/>
                <w:left w:val="none" w:sz="0" w:space="0" w:color="auto"/>
                <w:bottom w:val="none" w:sz="0" w:space="0" w:color="auto"/>
                <w:right w:val="none" w:sz="0" w:space="0" w:color="auto"/>
              </w:divBdr>
              <w:divsChild>
                <w:div w:id="147745574">
                  <w:marLeft w:val="0"/>
                  <w:marRight w:val="0"/>
                  <w:marTop w:val="0"/>
                  <w:marBottom w:val="0"/>
                  <w:divBdr>
                    <w:top w:val="none" w:sz="0" w:space="0" w:color="auto"/>
                    <w:left w:val="none" w:sz="0" w:space="0" w:color="auto"/>
                    <w:bottom w:val="none" w:sz="0" w:space="0" w:color="auto"/>
                    <w:right w:val="none" w:sz="0" w:space="0" w:color="auto"/>
                  </w:divBdr>
                  <w:divsChild>
                    <w:div w:id="196352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8798640">
      <w:bodyDiv w:val="1"/>
      <w:marLeft w:val="0"/>
      <w:marRight w:val="0"/>
      <w:marTop w:val="0"/>
      <w:marBottom w:val="0"/>
      <w:divBdr>
        <w:top w:val="none" w:sz="0" w:space="0" w:color="auto"/>
        <w:left w:val="none" w:sz="0" w:space="0" w:color="auto"/>
        <w:bottom w:val="none" w:sz="0" w:space="0" w:color="auto"/>
        <w:right w:val="none" w:sz="0" w:space="0" w:color="auto"/>
      </w:divBdr>
      <w:divsChild>
        <w:div w:id="1399018065">
          <w:marLeft w:val="0"/>
          <w:marRight w:val="0"/>
          <w:marTop w:val="0"/>
          <w:marBottom w:val="0"/>
          <w:divBdr>
            <w:top w:val="none" w:sz="0" w:space="0" w:color="auto"/>
            <w:left w:val="none" w:sz="0" w:space="0" w:color="auto"/>
            <w:bottom w:val="none" w:sz="0" w:space="0" w:color="auto"/>
            <w:right w:val="none" w:sz="0" w:space="0" w:color="auto"/>
          </w:divBdr>
          <w:divsChild>
            <w:div w:id="1056010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013027">
      <w:bodyDiv w:val="1"/>
      <w:marLeft w:val="0"/>
      <w:marRight w:val="0"/>
      <w:marTop w:val="0"/>
      <w:marBottom w:val="0"/>
      <w:divBdr>
        <w:top w:val="none" w:sz="0" w:space="0" w:color="auto"/>
        <w:left w:val="none" w:sz="0" w:space="0" w:color="auto"/>
        <w:bottom w:val="none" w:sz="0" w:space="0" w:color="auto"/>
        <w:right w:val="none" w:sz="0" w:space="0" w:color="auto"/>
      </w:divBdr>
      <w:divsChild>
        <w:div w:id="282343923">
          <w:marLeft w:val="0"/>
          <w:marRight w:val="0"/>
          <w:marTop w:val="0"/>
          <w:marBottom w:val="0"/>
          <w:divBdr>
            <w:top w:val="none" w:sz="0" w:space="0" w:color="auto"/>
            <w:left w:val="none" w:sz="0" w:space="0" w:color="auto"/>
            <w:bottom w:val="none" w:sz="0" w:space="0" w:color="auto"/>
            <w:right w:val="none" w:sz="0" w:space="0" w:color="auto"/>
          </w:divBdr>
          <w:divsChild>
            <w:div w:id="743726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fr.wikipedia.org/wiki/Colorant" TargetMode="External"/><Relationship Id="rId18" Type="http://schemas.openxmlformats.org/officeDocument/2006/relationships/hyperlink" Target="http://fr.wikipedia.org/wiki/Histologie" TargetMode="External"/><Relationship Id="rId26" Type="http://schemas.openxmlformats.org/officeDocument/2006/relationships/hyperlink" Target="http://fr.wikipedia.org/wiki/Gram-n%C3%A9gatif" TargetMode="External"/><Relationship Id="rId39" Type="http://schemas.openxmlformats.org/officeDocument/2006/relationships/image" Target="media/image9.wmf"/><Relationship Id="rId3" Type="http://schemas.openxmlformats.org/officeDocument/2006/relationships/numbering" Target="numbering.xml"/><Relationship Id="rId21" Type="http://schemas.openxmlformats.org/officeDocument/2006/relationships/hyperlink" Target="http://fr.wikipedia.org/wiki/P%C3%A9nicilline" TargetMode="External"/><Relationship Id="rId34" Type="http://schemas.openxmlformats.org/officeDocument/2006/relationships/image" Target="media/image6.png"/><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yperlink" Target="http://fr.wikipedia.org/wiki/Compos%C3%A9_organique" TargetMode="External"/><Relationship Id="rId17" Type="http://schemas.openxmlformats.org/officeDocument/2006/relationships/hyperlink" Target="http://fr.wikipedia.org/wiki/Microbiologie" TargetMode="External"/><Relationship Id="rId25" Type="http://schemas.openxmlformats.org/officeDocument/2006/relationships/hyperlink" Target="http://fr.wikipedia.org/wiki/1961" TargetMode="External"/><Relationship Id="rId33" Type="http://schemas.openxmlformats.org/officeDocument/2006/relationships/image" Target="media/image5.png"/><Relationship Id="rId38" Type="http://schemas.openxmlformats.org/officeDocument/2006/relationships/oleObject" Target="embeddings/oleObject6.bin"/><Relationship Id="rId46"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fr.wikipedia.org/wiki/Tra%C3%A7age_(hydrog%C3%A9ologie)" TargetMode="External"/><Relationship Id="rId20" Type="http://schemas.openxmlformats.org/officeDocument/2006/relationships/oleObject" Target="embeddings/oleObject2.bin"/><Relationship Id="rId29" Type="http://schemas.openxmlformats.org/officeDocument/2006/relationships/image" Target="media/image3.emf"/><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hyperlink" Target="http://fr.wikipedia.org/wiki/Bact%C3%A9rie" TargetMode="External"/><Relationship Id="rId32" Type="http://schemas.openxmlformats.org/officeDocument/2006/relationships/oleObject" Target="embeddings/oleObject4.bin"/><Relationship Id="rId37" Type="http://schemas.openxmlformats.org/officeDocument/2006/relationships/image" Target="media/image8.wmf"/><Relationship Id="rId40" Type="http://schemas.openxmlformats.org/officeDocument/2006/relationships/oleObject" Target="embeddings/oleObject7.bin"/><Relationship Id="rId45" Type="http://schemas.openxmlformats.org/officeDocument/2006/relationships/header" Target="header3.xml"/><Relationship Id="rId5" Type="http://schemas.microsoft.com/office/2007/relationships/stylesWithEffects" Target="stylesWithEffects.xml"/><Relationship Id="rId15" Type="http://schemas.openxmlformats.org/officeDocument/2006/relationships/hyperlink" Target="http://fr.wikipedia.org/wiki/Rhodamine" TargetMode="External"/><Relationship Id="rId23" Type="http://schemas.openxmlformats.org/officeDocument/2006/relationships/hyperlink" Target="http://fr.wikipedia.org/wiki/Infection" TargetMode="External"/><Relationship Id="rId28" Type="http://schemas.openxmlformats.org/officeDocument/2006/relationships/hyperlink" Target="http://fr.wikipedia.org/wiki/Lyse" TargetMode="External"/><Relationship Id="rId36" Type="http://schemas.openxmlformats.org/officeDocument/2006/relationships/oleObject" Target="embeddings/oleObject5.bin"/><Relationship Id="rId49"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image" Target="media/image2.emf"/><Relationship Id="rId31" Type="http://schemas.openxmlformats.org/officeDocument/2006/relationships/image" Target="media/image4.emf"/><Relationship Id="rId44" Type="http://schemas.openxmlformats.org/officeDocument/2006/relationships/footer" Target="footer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fr.wikipedia.org/wiki/Teinture" TargetMode="External"/><Relationship Id="rId22" Type="http://schemas.openxmlformats.org/officeDocument/2006/relationships/hyperlink" Target="http://fr.wikipedia.org/wiki/Antibiotique" TargetMode="External"/><Relationship Id="rId27" Type="http://schemas.openxmlformats.org/officeDocument/2006/relationships/hyperlink" Target="http://fr.wikipedia.org/wiki/Paroi_cellulaire" TargetMode="External"/><Relationship Id="rId30" Type="http://schemas.openxmlformats.org/officeDocument/2006/relationships/oleObject" Target="embeddings/oleObject3.bin"/><Relationship Id="rId35" Type="http://schemas.openxmlformats.org/officeDocument/2006/relationships/image" Target="media/image7.wmf"/><Relationship Id="rId43" Type="http://schemas.openxmlformats.org/officeDocument/2006/relationships/footer" Target="footer1.xml"/><Relationship Id="rId48" Type="http://schemas.openxmlformats.org/officeDocument/2006/relationships/glossaryDocument" Target="glossary/document.xml"/><Relationship Id="rId8" Type="http://schemas.openxmlformats.org/officeDocument/2006/relationships/footnotes" Target="footnotes.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F3782991E5FE449D8DDB2B874F863687"/>
        <w:category>
          <w:name w:val="Général"/>
          <w:gallery w:val="placeholder"/>
        </w:category>
        <w:types>
          <w:type w:val="bbPlcHdr"/>
        </w:types>
        <w:behaviors>
          <w:behavior w:val="content"/>
        </w:behaviors>
        <w:guid w:val="{B7454EC9-4EC2-4A9C-A70C-947C4301B62A}"/>
      </w:docPartPr>
      <w:docPartBody>
        <w:p w:rsidR="004A5F85" w:rsidRDefault="00B530EE" w:rsidP="00B530EE">
          <w:pPr>
            <w:pStyle w:val="F3782991E5FE449D8DDB2B874F863687"/>
          </w:pPr>
          <w:r>
            <w:rPr>
              <w:color w:val="FFFFFF" w:themeColor="background1"/>
            </w:rPr>
            <w:t>[Sélectionnez la date]</w:t>
          </w:r>
        </w:p>
      </w:docPartBody>
    </w:docPart>
    <w:docPart>
      <w:docPartPr>
        <w:name w:val="3E67FD7E82014A38AE8AE54364718345"/>
        <w:category>
          <w:name w:val="Général"/>
          <w:gallery w:val="placeholder"/>
        </w:category>
        <w:types>
          <w:type w:val="bbPlcHdr"/>
        </w:types>
        <w:behaviors>
          <w:behavior w:val="content"/>
        </w:behaviors>
        <w:guid w:val="{30F342E9-E5F7-4876-B7D9-549E51E52C31}"/>
      </w:docPartPr>
      <w:docPartBody>
        <w:p w:rsidR="004A5F85" w:rsidRDefault="00B530EE" w:rsidP="00B530EE">
          <w:pPr>
            <w:pStyle w:val="3E67FD7E82014A38AE8AE54364718345"/>
          </w:pPr>
          <w:r>
            <w:rPr>
              <w:b/>
              <w:bCs/>
              <w:caps/>
              <w:sz w:val="24"/>
              <w:szCs w:val="24"/>
            </w:rPr>
            <w:t>Tapez le titre du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GulliverRM">
    <w:altName w:val="MS Mincho"/>
    <w:panose1 w:val="00000000000000000000"/>
    <w:charset w:val="80"/>
    <w:family w:val="auto"/>
    <w:notTrueType/>
    <w:pitch w:val="default"/>
    <w:sig w:usb0="00000001" w:usb1="08070000" w:usb2="00000010" w:usb3="00000000" w:csb0="00020000" w:csb1="00000000"/>
  </w:font>
  <w:font w:name="OneGulliverA">
    <w:panose1 w:val="00000000000000000000"/>
    <w:charset w:val="00"/>
    <w:family w:val="auto"/>
    <w:notTrueType/>
    <w:pitch w:val="default"/>
    <w:sig w:usb0="00000003" w:usb1="00000000" w:usb2="00000000" w:usb3="00000000" w:csb0="00000001" w:csb1="00000000"/>
  </w:font>
  <w:font w:name="AdvTT5235d5a9">
    <w:panose1 w:val="00000000000000000000"/>
    <w:charset w:val="00"/>
    <w:family w:val="roman"/>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2"/>
  </w:compat>
  <w:rsids>
    <w:rsidRoot w:val="003A5A06"/>
    <w:rsid w:val="00003D33"/>
    <w:rsid w:val="00023F63"/>
    <w:rsid w:val="00033FDF"/>
    <w:rsid w:val="00094E6C"/>
    <w:rsid w:val="00104024"/>
    <w:rsid w:val="001078AF"/>
    <w:rsid w:val="00217AEF"/>
    <w:rsid w:val="002261AC"/>
    <w:rsid w:val="002B5996"/>
    <w:rsid w:val="0034318D"/>
    <w:rsid w:val="003466DC"/>
    <w:rsid w:val="003540DE"/>
    <w:rsid w:val="00355628"/>
    <w:rsid w:val="003773FD"/>
    <w:rsid w:val="003A5A06"/>
    <w:rsid w:val="003D23EF"/>
    <w:rsid w:val="0048470C"/>
    <w:rsid w:val="004A5F85"/>
    <w:rsid w:val="004A73D2"/>
    <w:rsid w:val="004A79C4"/>
    <w:rsid w:val="004E15DE"/>
    <w:rsid w:val="005E0DC3"/>
    <w:rsid w:val="00604058"/>
    <w:rsid w:val="006111CB"/>
    <w:rsid w:val="0066727B"/>
    <w:rsid w:val="00727BC8"/>
    <w:rsid w:val="007754CE"/>
    <w:rsid w:val="007A2C0F"/>
    <w:rsid w:val="007D5E8B"/>
    <w:rsid w:val="00877AC5"/>
    <w:rsid w:val="008A106C"/>
    <w:rsid w:val="0095077E"/>
    <w:rsid w:val="009A078A"/>
    <w:rsid w:val="009E24AE"/>
    <w:rsid w:val="00A01131"/>
    <w:rsid w:val="00A0744D"/>
    <w:rsid w:val="00A8194D"/>
    <w:rsid w:val="00AD4E4A"/>
    <w:rsid w:val="00B41165"/>
    <w:rsid w:val="00B5073F"/>
    <w:rsid w:val="00B530EE"/>
    <w:rsid w:val="00B75675"/>
    <w:rsid w:val="00B9311E"/>
    <w:rsid w:val="00B94345"/>
    <w:rsid w:val="00BA0623"/>
    <w:rsid w:val="00BF48F4"/>
    <w:rsid w:val="00C63A68"/>
    <w:rsid w:val="00C7473E"/>
    <w:rsid w:val="00C938FF"/>
    <w:rsid w:val="00CB20A0"/>
    <w:rsid w:val="00CD2049"/>
    <w:rsid w:val="00D60782"/>
    <w:rsid w:val="00DD52B4"/>
    <w:rsid w:val="00EB52BB"/>
    <w:rsid w:val="00ED3570"/>
    <w:rsid w:val="00ED7B9B"/>
    <w:rsid w:val="00EE7065"/>
    <w:rsid w:val="00EF2D8A"/>
    <w:rsid w:val="00F3264E"/>
    <w:rsid w:val="00F75799"/>
    <w:rsid w:val="00FE050F"/>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38FF"/>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4B380275F3B44556B450701A3D1278C2">
    <w:name w:val="4B380275F3B44556B450701A3D1278C2"/>
    <w:rsid w:val="003A5A06"/>
  </w:style>
  <w:style w:type="paragraph" w:customStyle="1" w:styleId="84F00887740D4A8B9B77ECFB938CBBFA">
    <w:name w:val="84F00887740D4A8B9B77ECFB938CBBFA"/>
    <w:rsid w:val="003A5A06"/>
  </w:style>
  <w:style w:type="paragraph" w:customStyle="1" w:styleId="A4399D72BD8A4EFFB64D51496D24696A">
    <w:name w:val="A4399D72BD8A4EFFB64D51496D24696A"/>
    <w:rsid w:val="003A5A06"/>
  </w:style>
  <w:style w:type="paragraph" w:customStyle="1" w:styleId="DED50DA1FEE04ED58612C573DB013BC2">
    <w:name w:val="DED50DA1FEE04ED58612C573DB013BC2"/>
    <w:rsid w:val="003A5A06"/>
  </w:style>
  <w:style w:type="paragraph" w:customStyle="1" w:styleId="9C08C709AAA949EE80FBF17228F22108">
    <w:name w:val="9C08C709AAA949EE80FBF17228F22108"/>
    <w:rsid w:val="003A5A06"/>
  </w:style>
  <w:style w:type="paragraph" w:customStyle="1" w:styleId="4CCCCB7F0A0F4CAB901C2B55083B4248">
    <w:name w:val="4CCCCB7F0A0F4CAB901C2B55083B4248"/>
    <w:rsid w:val="003A5A06"/>
  </w:style>
  <w:style w:type="paragraph" w:customStyle="1" w:styleId="15173D6F8FD8487B931BBFF7EC0EFD37">
    <w:name w:val="15173D6F8FD8487B931BBFF7EC0EFD37"/>
    <w:rsid w:val="003A5A06"/>
  </w:style>
  <w:style w:type="paragraph" w:customStyle="1" w:styleId="07E865067C5249019DE761C264F5B37C">
    <w:name w:val="07E865067C5249019DE761C264F5B37C"/>
    <w:rsid w:val="003A5A06"/>
  </w:style>
  <w:style w:type="paragraph" w:customStyle="1" w:styleId="CF43CB0CF2404D7595C5F75C8EAA3CEC">
    <w:name w:val="CF43CB0CF2404D7595C5F75C8EAA3CEC"/>
    <w:rsid w:val="003A5A06"/>
  </w:style>
  <w:style w:type="paragraph" w:customStyle="1" w:styleId="DC66953350C447E2A2AA5D1F895701EB">
    <w:name w:val="DC66953350C447E2A2AA5D1F895701EB"/>
    <w:rsid w:val="003A5A06"/>
  </w:style>
  <w:style w:type="paragraph" w:customStyle="1" w:styleId="62B244D4EF9848ECB05861A5C68CF5AA">
    <w:name w:val="62B244D4EF9848ECB05861A5C68CF5AA"/>
    <w:rsid w:val="003A5A06"/>
  </w:style>
  <w:style w:type="paragraph" w:customStyle="1" w:styleId="0E7254DA45CE48D0A8F0266D6D84AB02">
    <w:name w:val="0E7254DA45CE48D0A8F0266D6D84AB02"/>
    <w:rsid w:val="003A5A06"/>
  </w:style>
  <w:style w:type="paragraph" w:customStyle="1" w:styleId="72236C4F7A62458BA9CE514BE3C22865">
    <w:name w:val="72236C4F7A62458BA9CE514BE3C22865"/>
    <w:rsid w:val="003A5A06"/>
  </w:style>
  <w:style w:type="paragraph" w:customStyle="1" w:styleId="8EF6501E4DED4B4B9749F52E35D84570">
    <w:name w:val="8EF6501E4DED4B4B9749F52E35D84570"/>
    <w:rsid w:val="003A5A06"/>
  </w:style>
  <w:style w:type="paragraph" w:customStyle="1" w:styleId="9E44E5AC68BE41FF838C5B3BCDE0C3CE">
    <w:name w:val="9E44E5AC68BE41FF838C5B3BCDE0C3CE"/>
    <w:rsid w:val="003A5A06"/>
  </w:style>
  <w:style w:type="paragraph" w:customStyle="1" w:styleId="DC8199EFC83A4FF18A781A1DBFEB755D">
    <w:name w:val="DC8199EFC83A4FF18A781A1DBFEB755D"/>
    <w:rsid w:val="003A5A06"/>
  </w:style>
  <w:style w:type="paragraph" w:customStyle="1" w:styleId="012C554268EA4804AB438D229B8F0ABD">
    <w:name w:val="012C554268EA4804AB438D229B8F0ABD"/>
    <w:rsid w:val="003A5A06"/>
  </w:style>
  <w:style w:type="paragraph" w:customStyle="1" w:styleId="D97E318779C24CC5AE23AF878080C6A7">
    <w:name w:val="D97E318779C24CC5AE23AF878080C6A7"/>
    <w:rsid w:val="003A5A06"/>
  </w:style>
  <w:style w:type="paragraph" w:customStyle="1" w:styleId="9B6DBEB06F6C48489ABE3B7A4D00343E">
    <w:name w:val="9B6DBEB06F6C48489ABE3B7A4D00343E"/>
    <w:rsid w:val="003A5A06"/>
  </w:style>
  <w:style w:type="paragraph" w:customStyle="1" w:styleId="C09B07780BD8426EB1F6BC10B17ADFDC">
    <w:name w:val="C09B07780BD8426EB1F6BC10B17ADFDC"/>
    <w:rsid w:val="003A5A06"/>
  </w:style>
  <w:style w:type="paragraph" w:customStyle="1" w:styleId="D63CABAF72224601AE038AD7092DB999">
    <w:name w:val="D63CABAF72224601AE038AD7092DB999"/>
    <w:rsid w:val="00C938FF"/>
  </w:style>
  <w:style w:type="paragraph" w:customStyle="1" w:styleId="ACF2459207F842638E7EB6C1BDD90B1C">
    <w:name w:val="ACF2459207F842638E7EB6C1BDD90B1C"/>
    <w:rsid w:val="00C938FF"/>
  </w:style>
  <w:style w:type="paragraph" w:customStyle="1" w:styleId="7401931B63634AB9B5D1AF71169A6A42">
    <w:name w:val="7401931B63634AB9B5D1AF71169A6A42"/>
    <w:rsid w:val="00C938FF"/>
  </w:style>
  <w:style w:type="paragraph" w:customStyle="1" w:styleId="2727AE6A4E9D4604B8F173011C3CA31C">
    <w:name w:val="2727AE6A4E9D4604B8F173011C3CA31C"/>
    <w:rsid w:val="00C938FF"/>
  </w:style>
  <w:style w:type="paragraph" w:customStyle="1" w:styleId="0DD157D8083D4B2A92C4F195842FE785">
    <w:name w:val="0DD157D8083D4B2A92C4F195842FE785"/>
    <w:rsid w:val="00C938FF"/>
  </w:style>
  <w:style w:type="paragraph" w:customStyle="1" w:styleId="FF40DF289207456C91867249420B0AD2">
    <w:name w:val="FF40DF289207456C91867249420B0AD2"/>
    <w:rsid w:val="00C938FF"/>
  </w:style>
  <w:style w:type="paragraph" w:customStyle="1" w:styleId="4E23EC8614454797BDA72C007F61CEF3">
    <w:name w:val="4E23EC8614454797BDA72C007F61CEF3"/>
    <w:rsid w:val="00C938FF"/>
  </w:style>
  <w:style w:type="paragraph" w:customStyle="1" w:styleId="0B27F504FF964FFAA1513AAF101D806E">
    <w:name w:val="0B27F504FF964FFAA1513AAF101D806E"/>
    <w:rsid w:val="009A078A"/>
  </w:style>
  <w:style w:type="paragraph" w:customStyle="1" w:styleId="84208536E3814F6AA5C8B6C23E4A7EFA">
    <w:name w:val="84208536E3814F6AA5C8B6C23E4A7EFA"/>
    <w:rsid w:val="009A078A"/>
  </w:style>
  <w:style w:type="paragraph" w:customStyle="1" w:styleId="67E262BF34E344C0A709BAF84142A6C6">
    <w:name w:val="67E262BF34E344C0A709BAF84142A6C6"/>
    <w:rsid w:val="00CD2049"/>
  </w:style>
  <w:style w:type="paragraph" w:customStyle="1" w:styleId="529C8867F6094B8EA8DC67AC722C1772">
    <w:name w:val="529C8867F6094B8EA8DC67AC722C1772"/>
    <w:rsid w:val="00B5073F"/>
  </w:style>
  <w:style w:type="paragraph" w:customStyle="1" w:styleId="069A857C638D440DB9570D1177ED64E5">
    <w:name w:val="069A857C638D440DB9570D1177ED64E5"/>
    <w:rsid w:val="00B5073F"/>
  </w:style>
  <w:style w:type="paragraph" w:customStyle="1" w:styleId="5E8E6DD661C741E08D8DE617E8E97F41">
    <w:name w:val="5E8E6DD661C741E08D8DE617E8E97F41"/>
    <w:rsid w:val="00B5073F"/>
  </w:style>
  <w:style w:type="paragraph" w:customStyle="1" w:styleId="33F9E26AC9D9400297A010D63372633B">
    <w:name w:val="33F9E26AC9D9400297A010D63372633B"/>
    <w:rsid w:val="00B5073F"/>
  </w:style>
  <w:style w:type="paragraph" w:customStyle="1" w:styleId="968AA84FCA434918B9F4840629FF68BC">
    <w:name w:val="968AA84FCA434918B9F4840629FF68BC"/>
    <w:rsid w:val="00B5073F"/>
  </w:style>
  <w:style w:type="paragraph" w:customStyle="1" w:styleId="E4B45C79BA75447FA08EE8FA2436C8CF">
    <w:name w:val="E4B45C79BA75447FA08EE8FA2436C8CF"/>
    <w:rsid w:val="00B5073F"/>
  </w:style>
  <w:style w:type="paragraph" w:customStyle="1" w:styleId="36A6B4724B5E4127A2967E69F60F88DA">
    <w:name w:val="36A6B4724B5E4127A2967E69F60F88DA"/>
    <w:rsid w:val="00B5073F"/>
  </w:style>
  <w:style w:type="paragraph" w:customStyle="1" w:styleId="35B7187BB96F4BA4B24478ED88C35536">
    <w:name w:val="35B7187BB96F4BA4B24478ED88C35536"/>
    <w:rsid w:val="00B5073F"/>
  </w:style>
  <w:style w:type="paragraph" w:customStyle="1" w:styleId="3819CF7F224C48B48438EB7BE32617D0">
    <w:name w:val="3819CF7F224C48B48438EB7BE32617D0"/>
    <w:rsid w:val="00B5073F"/>
  </w:style>
  <w:style w:type="paragraph" w:customStyle="1" w:styleId="973517CAC8D442E8B40FA75AE791E1FF">
    <w:name w:val="973517CAC8D442E8B40FA75AE791E1FF"/>
    <w:rsid w:val="00B5073F"/>
  </w:style>
  <w:style w:type="paragraph" w:customStyle="1" w:styleId="68757AC76AB449C18CB05BA4085B2943">
    <w:name w:val="68757AC76AB449C18CB05BA4085B2943"/>
    <w:rsid w:val="00F3264E"/>
  </w:style>
  <w:style w:type="paragraph" w:customStyle="1" w:styleId="9DB58E6830E04BB5827B00E61811A260">
    <w:name w:val="9DB58E6830E04BB5827B00E61811A260"/>
    <w:rsid w:val="00F3264E"/>
  </w:style>
  <w:style w:type="paragraph" w:customStyle="1" w:styleId="EA7ED72C295F4D1681C3C1E43AACAA48">
    <w:name w:val="EA7ED72C295F4D1681C3C1E43AACAA48"/>
    <w:rsid w:val="00F3264E"/>
  </w:style>
  <w:style w:type="paragraph" w:customStyle="1" w:styleId="4D065D022B594613893B94B1C3D84519">
    <w:name w:val="4D065D022B594613893B94B1C3D84519"/>
    <w:rsid w:val="00F3264E"/>
  </w:style>
  <w:style w:type="paragraph" w:customStyle="1" w:styleId="00B5688C5C5B48288D86A7057DEEB2F1">
    <w:name w:val="00B5688C5C5B48288D86A7057DEEB2F1"/>
    <w:rsid w:val="00F3264E"/>
  </w:style>
  <w:style w:type="paragraph" w:customStyle="1" w:styleId="6C1ACA2A8FD64DADAF9260EC9FCD4084">
    <w:name w:val="6C1ACA2A8FD64DADAF9260EC9FCD4084"/>
    <w:rsid w:val="00F3264E"/>
  </w:style>
  <w:style w:type="paragraph" w:customStyle="1" w:styleId="B9B77CB39A5B4DDBB818DBD4ACF0DCFB">
    <w:name w:val="B9B77CB39A5B4DDBB818DBD4ACF0DCFB"/>
    <w:rsid w:val="00F3264E"/>
  </w:style>
  <w:style w:type="paragraph" w:customStyle="1" w:styleId="0F2CCB5E3DC54A729EC15E343A752570">
    <w:name w:val="0F2CCB5E3DC54A729EC15E343A752570"/>
    <w:rsid w:val="00F3264E"/>
  </w:style>
  <w:style w:type="paragraph" w:customStyle="1" w:styleId="EB29A70BD97A452381C0B8E99EC6560D">
    <w:name w:val="EB29A70BD97A452381C0B8E99EC6560D"/>
    <w:rsid w:val="00F3264E"/>
  </w:style>
  <w:style w:type="paragraph" w:customStyle="1" w:styleId="F3782991E5FE449D8DDB2B874F863687">
    <w:name w:val="F3782991E5FE449D8DDB2B874F863687"/>
    <w:rsid w:val="00B530EE"/>
  </w:style>
  <w:style w:type="paragraph" w:customStyle="1" w:styleId="3E67FD7E82014A38AE8AE54364718345">
    <w:name w:val="3E67FD7E82014A38AE8AE54364718345"/>
    <w:rsid w:val="00B530EE"/>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Chapitre III : Equipements et méthodes </PublishDate>
  <Abstract/>
  <CompanyAddress>Laboratoire des Sciences et Techniques de l’Environnement et de la Valorisation -S.T.E.V.A-</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97AB6A1-1725-4C18-9EC3-DEBF5C9DB6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3189</TotalTime>
  <Pages>9</Pages>
  <Words>2103</Words>
  <Characters>11568</Characters>
  <Application>Microsoft Office Word</Application>
  <DocSecurity>0</DocSecurity>
  <Lines>96</Lines>
  <Paragraphs>27</Paragraphs>
  <ScaleCrop>false</ScaleCrop>
  <HeadingPairs>
    <vt:vector size="2" baseType="variant">
      <vt:variant>
        <vt:lpstr>Titre</vt:lpstr>
      </vt:variant>
      <vt:variant>
        <vt:i4>1</vt:i4>
      </vt:variant>
    </vt:vector>
  </HeadingPairs>
  <TitlesOfParts>
    <vt:vector size="1" baseType="lpstr">
      <vt:lpstr>PARTIE EXPERIMENTALE</vt:lpstr>
    </vt:vector>
  </TitlesOfParts>
  <Company>Présenté par Melle SLAMANI. S  sous la direction du Pr. ABDELMALA K. F- laboratoire de S.T.E.V.A sous la direction du Pr. ADDOU</Company>
  <LinksUpToDate>false</LinksUpToDate>
  <CharactersWithSpaces>13644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PARTIE EXPERIMENTALE</dc:title>
  <dc:subject/>
  <dc:creator>s</dc:creator>
  <cp:keywords/>
  <dc:description/>
  <cp:lastModifiedBy>SWEET</cp:lastModifiedBy>
  <cp:revision>721</cp:revision>
  <cp:lastPrinted>2010-05-29T17:45:00Z</cp:lastPrinted>
  <dcterms:created xsi:type="dcterms:W3CDTF">2010-04-20T20:14:00Z</dcterms:created>
  <dcterms:modified xsi:type="dcterms:W3CDTF">2011-06-07T17:27:00Z</dcterms:modified>
</cp:coreProperties>
</file>